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94C74" w14:textId="77777777" w:rsidR="00203966" w:rsidRPr="00203966" w:rsidRDefault="00203966">
      <w:pPr>
        <w:rPr>
          <w:rFonts w:ascii="Century Gothic" w:hAnsi="Century Gothic" w:cs="Arial"/>
          <w:b/>
          <w:color w:val="8D35D1" w:themeColor="accent6"/>
          <w:sz w:val="6"/>
          <w:szCs w:val="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pPr>
    </w:p>
    <w:p w14:paraId="0C9E2D39" w14:textId="39BE79AF" w:rsidR="001F55B3" w:rsidRPr="00DA3154" w:rsidRDefault="001F55B3">
      <w:pPr>
        <w:rPr>
          <w:rFonts w:ascii="Century Gothic" w:hAnsi="Century Gothic" w:cs="Arial"/>
          <w:b/>
          <w:color w:val="8D35D1" w:themeColor="accent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pPr>
      <w:r w:rsidRPr="00DA3154">
        <w:rPr>
          <w:rFonts w:ascii="Century Gothic" w:hAnsi="Century Gothic"/>
          <w:b/>
          <w:noProof/>
          <w:color w:val="165F70"/>
          <w:sz w:val="36"/>
          <w:szCs w:val="36"/>
        </w:rPr>
        <w:drawing>
          <wp:anchor distT="0" distB="0" distL="114300" distR="114300" simplePos="0" relativeHeight="251659264" behindDoc="0" locked="0" layoutInCell="1" allowOverlap="1" wp14:anchorId="17213FDE" wp14:editId="3E1EF735">
            <wp:simplePos x="0" y="0"/>
            <wp:positionH relativeFrom="column">
              <wp:posOffset>5143500</wp:posOffset>
            </wp:positionH>
            <wp:positionV relativeFrom="paragraph">
              <wp:posOffset>48260</wp:posOffset>
            </wp:positionV>
            <wp:extent cx="1713639" cy="633097"/>
            <wp:effectExtent l="0" t="0" r="0" b="1905"/>
            <wp:wrapNone/>
            <wp:docPr id="2" name="Picture 2" descr="Logo-HASPI-Lrg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ASPI-LrgFor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639" cy="63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645202" w:rsidRPr="00DA3154">
        <w:rPr>
          <w:rFonts w:ascii="Century Gothic" w:hAnsi="Century Gothic" w:cs="Arial"/>
          <w:b/>
          <w:color w:val="8D35D1" w:themeColor="accent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t>Homeostasis and Diagnostic Tests</w:t>
      </w:r>
    </w:p>
    <w:p w14:paraId="58E41555" w14:textId="65E60C61" w:rsidR="001F55B3" w:rsidRPr="00203966" w:rsidRDefault="00203966" w:rsidP="00203966">
      <w:pPr>
        <w:rPr>
          <w:rFonts w:ascii="Century Gothic" w:hAnsi="Century Gothic" w:cs="Arial"/>
          <w:i/>
          <w:color w:val="064573" w:themeColor="accent3" w:themeShade="80"/>
          <w:sz w:val="28"/>
          <w:szCs w:val="28"/>
        </w:rPr>
      </w:pPr>
      <w:r w:rsidRPr="00203966">
        <w:rPr>
          <w:rFonts w:ascii="Century Gothic" w:hAnsi="Century Gothic" w:cs="Arial"/>
          <w:b/>
          <w:i/>
          <w:color w:val="064573" w:themeColor="accent3" w:themeShade="80"/>
          <w:sz w:val="28"/>
          <w:szCs w:val="28"/>
        </w:rPr>
        <w:t>HASPI Medical Biology</w:t>
      </w:r>
      <w:r w:rsidR="00AF0DA2" w:rsidRPr="00203966">
        <w:rPr>
          <w:rFonts w:ascii="Century Gothic" w:hAnsi="Century Gothic" w:cs="Arial"/>
          <w:b/>
          <w:i/>
          <w:color w:val="064573" w:themeColor="accent3" w:themeShade="80"/>
          <w:sz w:val="28"/>
          <w:szCs w:val="28"/>
        </w:rPr>
        <w:t xml:space="preserve"> Lab 0</w:t>
      </w:r>
      <w:r w:rsidR="00135DAF">
        <w:rPr>
          <w:rFonts w:ascii="Century Gothic" w:hAnsi="Century Gothic" w:cs="Arial"/>
          <w:b/>
          <w:i/>
          <w:color w:val="064573" w:themeColor="accent3" w:themeShade="80"/>
          <w:sz w:val="28"/>
          <w:szCs w:val="28"/>
        </w:rPr>
        <w:t>4a</w:t>
      </w:r>
    </w:p>
    <w:p w14:paraId="77052495" w14:textId="6D7758BF" w:rsidR="009A1DC5" w:rsidRPr="00203966" w:rsidRDefault="001F55B3" w:rsidP="001F55B3">
      <w:pPr>
        <w:pBdr>
          <w:bottom w:val="single" w:sz="12" w:space="1" w:color="auto"/>
        </w:pBdr>
        <w:rPr>
          <w:rFonts w:ascii="Century Gothic" w:hAnsi="Century Gothic" w:cs="Arial"/>
          <w:b/>
          <w:color w:val="4E750D" w:themeColor="accent2" w:themeShade="80"/>
          <w:sz w:val="28"/>
          <w:szCs w:val="28"/>
        </w:rPr>
      </w:pPr>
      <w:r w:rsidRPr="00203966">
        <w:rPr>
          <w:rFonts w:ascii="Century Gothic" w:hAnsi="Century Gothic" w:cs="Arial"/>
          <w:b/>
          <w:color w:val="4E750D" w:themeColor="accent2" w:themeShade="80"/>
          <w:sz w:val="28"/>
          <w:szCs w:val="28"/>
        </w:rPr>
        <w:t>Background/Introduction</w:t>
      </w:r>
    </w:p>
    <w:p w14:paraId="665648E7" w14:textId="77777777" w:rsidR="003F4F7B" w:rsidRPr="003F4F7B" w:rsidRDefault="003F4F7B" w:rsidP="00F2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064573" w:themeColor="accent3" w:themeShade="80"/>
          <w:sz w:val="16"/>
          <w:szCs w:val="16"/>
        </w:rPr>
      </w:pPr>
    </w:p>
    <w:p w14:paraId="1737C573" w14:textId="77777777" w:rsidR="003F4F7B" w:rsidRPr="003F4F7B" w:rsidRDefault="003F4F7B" w:rsidP="00F2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064573" w:themeColor="accent3" w:themeShade="80"/>
          <w:sz w:val="12"/>
          <w:szCs w:val="12"/>
        </w:rPr>
      </w:pPr>
    </w:p>
    <w:p w14:paraId="4FE7688A" w14:textId="61BA020E" w:rsidR="003F4F7B" w:rsidRDefault="003F4F7B" w:rsidP="003F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color w:val="000000"/>
        </w:rPr>
      </w:pPr>
      <w:r>
        <w:rPr>
          <w:rFonts w:ascii="Century Gothic" w:hAnsi="Century Gothic" w:cs="Times New Roman"/>
          <w:color w:val="000000"/>
        </w:rPr>
        <w:t xml:space="preserve">An inability of the body to maintain homeostasis is known as </w:t>
      </w:r>
      <w:r w:rsidRPr="00817E11">
        <w:rPr>
          <w:rFonts w:ascii="Century Gothic" w:hAnsi="Century Gothic" w:cs="Times New Roman"/>
          <w:b/>
          <w:color w:val="000000"/>
        </w:rPr>
        <w:t>homeostatic imbalance</w:t>
      </w:r>
      <w:r w:rsidR="00C77D21">
        <w:rPr>
          <w:rFonts w:ascii="Century Gothic" w:hAnsi="Century Gothic" w:cs="Times New Roman"/>
          <w:color w:val="000000"/>
        </w:rPr>
        <w:t xml:space="preserve">, and can lead to disease </w:t>
      </w:r>
      <w:r>
        <w:rPr>
          <w:rFonts w:ascii="Century Gothic" w:hAnsi="Century Gothic" w:cs="Times New Roman"/>
          <w:color w:val="000000"/>
        </w:rPr>
        <w:t>or even death.  Conditions such as kidney failure, diabetes, and dehydration are all symptoms of homeostatic imbalance.  In many cases, medical intervention can correct the imbalance.</w:t>
      </w:r>
    </w:p>
    <w:p w14:paraId="76E2C9A1" w14:textId="77777777" w:rsidR="003F4F7B" w:rsidRPr="003F4F7B" w:rsidRDefault="003F4F7B" w:rsidP="003F4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New Roman"/>
          <w:color w:val="000000"/>
          <w:sz w:val="12"/>
          <w:szCs w:val="12"/>
        </w:rPr>
      </w:pPr>
    </w:p>
    <w:p w14:paraId="52F6559B" w14:textId="391E5917" w:rsidR="003F4F7B" w:rsidRPr="005654FE" w:rsidRDefault="003F4F7B" w:rsidP="003F4F7B">
      <w:pPr>
        <w:rPr>
          <w:rFonts w:ascii="Century Gothic" w:hAnsi="Century Gothic" w:cs="Helvetica"/>
          <w:b/>
          <w:color w:val="064573" w:themeColor="accent3" w:themeShade="80"/>
          <w:sz w:val="12"/>
          <w:szCs w:val="12"/>
        </w:rPr>
      </w:pPr>
    </w:p>
    <w:p w14:paraId="7D417368" w14:textId="5B4F075D" w:rsidR="00CD09F5" w:rsidRPr="003C7F09" w:rsidRDefault="00645202" w:rsidP="00CD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064573" w:themeColor="accent3" w:themeShade="80"/>
          <w:sz w:val="28"/>
          <w:szCs w:val="28"/>
        </w:rPr>
      </w:pPr>
      <w:r>
        <w:rPr>
          <w:rFonts w:ascii="Century Gothic" w:hAnsi="Century Gothic" w:cs="Helvetica"/>
          <w:b/>
          <w:color w:val="064573" w:themeColor="accent3" w:themeShade="80"/>
          <w:sz w:val="28"/>
          <w:szCs w:val="28"/>
        </w:rPr>
        <w:t xml:space="preserve">Diagnostic Tests: </w:t>
      </w:r>
      <w:r w:rsidR="00135DAF">
        <w:rPr>
          <w:rFonts w:ascii="Century Gothic" w:hAnsi="Century Gothic" w:cs="Helvetica"/>
          <w:b/>
          <w:color w:val="064573" w:themeColor="accent3" w:themeShade="80"/>
          <w:sz w:val="28"/>
          <w:szCs w:val="28"/>
        </w:rPr>
        <w:t>Checking for Balance</w:t>
      </w:r>
    </w:p>
    <w:p w14:paraId="6A2F527A" w14:textId="77777777" w:rsidR="005654FE" w:rsidRPr="00F07F7C" w:rsidRDefault="005654FE" w:rsidP="005654FE">
      <w:pPr>
        <w:rPr>
          <w:rFonts w:ascii="Century Gothic" w:hAnsi="Century Gothic" w:cs="Arial"/>
        </w:rPr>
      </w:pPr>
      <w:r>
        <w:rPr>
          <w:rFonts w:ascii="Century Gothic" w:hAnsi="Century Gothic" w:cs="Arial"/>
        </w:rPr>
        <w:t xml:space="preserve">The majority of diagnostic tests in medicine are performed to check whether components of the body are within normal values.  Essentially, they are determining whether tissues, organs, and/or systems of the body are working correctly by determining if they are maintaining homeostasis with the products they produce.  There are many different types of diagnostic tests that can be performed to determine if a homeostatic imbalance is present.  The following are examples of diagnostic tests:     </w:t>
      </w:r>
    </w:p>
    <w:p w14:paraId="347C0496" w14:textId="77777777" w:rsidR="005654FE" w:rsidRPr="008224EA" w:rsidRDefault="005654FE" w:rsidP="005654F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sidRPr="00F07F7C">
        <w:rPr>
          <w:rFonts w:ascii="Century Gothic" w:hAnsi="Century Gothic" w:cs="Helvetica"/>
          <w:b/>
        </w:rPr>
        <w:t>Vitals Signs</w:t>
      </w:r>
      <w:r>
        <w:rPr>
          <w:rFonts w:ascii="Century Gothic" w:hAnsi="Century Gothic" w:cs="Helvetica"/>
        </w:rPr>
        <w:t xml:space="preserve"> – Common vital signs include the </w:t>
      </w:r>
      <w:r w:rsidRPr="008224EA">
        <w:rPr>
          <w:rFonts w:ascii="Century Gothic" w:hAnsi="Century Gothic" w:cs="Helvetica"/>
        </w:rPr>
        <w:t xml:space="preserve">pulse, temperature, skin color, respiration rate, </w:t>
      </w:r>
      <w:r>
        <w:rPr>
          <w:rFonts w:ascii="Century Gothic" w:hAnsi="Century Gothic" w:cs="Helvetica"/>
        </w:rPr>
        <w:t xml:space="preserve">and </w:t>
      </w:r>
      <w:r w:rsidRPr="008224EA">
        <w:rPr>
          <w:rFonts w:ascii="Century Gothic" w:hAnsi="Century Gothic" w:cs="Helvetica"/>
        </w:rPr>
        <w:t>blood pressure</w:t>
      </w:r>
      <w:r>
        <w:rPr>
          <w:rFonts w:ascii="Century Gothic" w:hAnsi="Century Gothic" w:cs="Helvetica"/>
        </w:rPr>
        <w:t>.  All vital signs have a normal value and any value lower or higher indicates a homeostatic imbalance.</w:t>
      </w:r>
    </w:p>
    <w:p w14:paraId="52F55D82" w14:textId="03288C2B" w:rsidR="00CD09F5" w:rsidRPr="0083335F" w:rsidRDefault="00C77D21" w:rsidP="00CD09F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Pr>
          <w:rFonts w:ascii="Century Gothic" w:hAnsi="Century Gothic" w:cs="Helvetica"/>
          <w:b/>
        </w:rPr>
        <w:t>Blood T</w:t>
      </w:r>
      <w:r w:rsidR="005654FE" w:rsidRPr="008224EA">
        <w:rPr>
          <w:rFonts w:ascii="Century Gothic" w:hAnsi="Century Gothic" w:cs="Helvetica"/>
          <w:b/>
        </w:rPr>
        <w:t>ests</w:t>
      </w:r>
      <w:r w:rsidR="005654FE">
        <w:rPr>
          <w:rFonts w:ascii="Century Gothic" w:hAnsi="Century Gothic" w:cs="Helvetica"/>
        </w:rPr>
        <w:t xml:space="preserve"> – A blood sample is taken and can be tested for a wide variety of substances that circulate in the blood.  This could include hormones, e</w:t>
      </w:r>
      <w:r>
        <w:rPr>
          <w:rFonts w:ascii="Century Gothic" w:hAnsi="Century Gothic" w:cs="Helvetica"/>
        </w:rPr>
        <w:t>lements such as sodium (Na+)</w:t>
      </w:r>
      <w:r w:rsidR="005654FE">
        <w:rPr>
          <w:rFonts w:ascii="Century Gothic" w:hAnsi="Century Gothic" w:cs="Helvetica"/>
        </w:rPr>
        <w:t>, cells, proteins, lipids, glucose, vitamins, and substances that should not be in the bloodstream like toxins, bacteria, or drugs.</w:t>
      </w:r>
    </w:p>
    <w:p w14:paraId="79BFC6E4" w14:textId="77777777" w:rsidR="00C61206" w:rsidRDefault="00C61206" w:rsidP="00CD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03D471E3" w14:textId="77777777" w:rsidR="0083335F" w:rsidRPr="0083335F" w:rsidRDefault="0083335F" w:rsidP="00CD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2"/>
          <w:szCs w:val="12"/>
        </w:rPr>
      </w:pPr>
    </w:p>
    <w:p w14:paraId="43CC19C3" w14:textId="69A5B8EF" w:rsidR="00C61206" w:rsidRPr="003C7F09" w:rsidRDefault="0083335F"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064573" w:themeColor="accent3" w:themeShade="80"/>
          <w:sz w:val="28"/>
          <w:szCs w:val="28"/>
        </w:rPr>
      </w:pPr>
      <w:r>
        <w:rPr>
          <w:noProof/>
        </w:rPr>
        <w:drawing>
          <wp:anchor distT="0" distB="0" distL="114300" distR="114300" simplePos="0" relativeHeight="251681792" behindDoc="0" locked="0" layoutInCell="1" allowOverlap="1" wp14:anchorId="13DA9439" wp14:editId="6F80FA82">
            <wp:simplePos x="0" y="0"/>
            <wp:positionH relativeFrom="column">
              <wp:posOffset>4800600</wp:posOffset>
            </wp:positionH>
            <wp:positionV relativeFrom="paragraph">
              <wp:posOffset>177165</wp:posOffset>
            </wp:positionV>
            <wp:extent cx="2120900" cy="1939109"/>
            <wp:effectExtent l="0" t="0" r="0" b="0"/>
            <wp:wrapNone/>
            <wp:docPr id="13" name="Picture 13" descr="Macintosh HD:Users:hpeterson:Desktop:uri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hpeterson:Desktop:urinaly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9391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Helvetica"/>
          <w:b/>
          <w:color w:val="064573" w:themeColor="accent3" w:themeShade="80"/>
          <w:sz w:val="28"/>
          <w:szCs w:val="28"/>
        </w:rPr>
        <w:t xml:space="preserve">The </w:t>
      </w:r>
      <w:r w:rsidR="00C61206">
        <w:rPr>
          <w:rFonts w:ascii="Century Gothic" w:hAnsi="Century Gothic" w:cs="Helvetica"/>
          <w:b/>
          <w:color w:val="064573" w:themeColor="accent3" w:themeShade="80"/>
          <w:sz w:val="28"/>
          <w:szCs w:val="28"/>
        </w:rPr>
        <w:t>Urinalysis</w:t>
      </w:r>
    </w:p>
    <w:p w14:paraId="5F658496" w14:textId="77777777"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The urinalysis is a diagnostic test that determines what is present </w:t>
      </w:r>
    </w:p>
    <w:p w14:paraId="421736A7" w14:textId="77777777"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in secreted urine.  It can reveal many different types of diseases, </w:t>
      </w:r>
    </w:p>
    <w:p w14:paraId="65C1AF59" w14:textId="77777777"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even those without any visible symptoms.  A urinalysis usually </w:t>
      </w:r>
    </w:p>
    <w:p w14:paraId="7B8C0226" w14:textId="77777777" w:rsidR="00DD43DB"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includes a visual observation of the urine for color and clarity, </w:t>
      </w:r>
    </w:p>
    <w:p w14:paraId="10EB0BF1" w14:textId="15888502"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a microscopic observation for sediment particles, and a urine </w:t>
      </w:r>
    </w:p>
    <w:p w14:paraId="420410FD" w14:textId="77777777"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dipstick chemical analysis.  The chemical analysis is capable of </w:t>
      </w:r>
    </w:p>
    <w:p w14:paraId="48E39190" w14:textId="77777777"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determining pH, specific gravity, glucose, proteins, bilirubin, </w:t>
      </w:r>
    </w:p>
    <w:p w14:paraId="7DFBC056" w14:textId="77777777" w:rsid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E124EA">
        <w:rPr>
          <w:rFonts w:ascii="Century Gothic" w:hAnsi="Century Gothic"/>
        </w:rPr>
        <w:t xml:space="preserve">ketones, presence of blood, nitrites, urobilinogen, and </w:t>
      </w:r>
    </w:p>
    <w:p w14:paraId="16507300" w14:textId="3E0EABD6" w:rsidR="005654FE" w:rsidRPr="00E124EA"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sidRPr="00E124EA">
        <w:rPr>
          <w:rFonts w:ascii="Century Gothic" w:hAnsi="Century Gothic"/>
        </w:rPr>
        <w:t xml:space="preserve">leukocytes.  </w:t>
      </w:r>
    </w:p>
    <w:p w14:paraId="27588352" w14:textId="77777777" w:rsidR="005654FE" w:rsidRPr="0083335F" w:rsidRDefault="005654FE" w:rsidP="00565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2"/>
          <w:szCs w:val="12"/>
        </w:rPr>
      </w:pPr>
    </w:p>
    <w:p w14:paraId="7F8BD391" w14:textId="77777777" w:rsidR="0083335F" w:rsidRDefault="0083335F" w:rsidP="005654FE">
      <w:pPr>
        <w:rPr>
          <w:rFonts w:ascii="Century Gothic" w:hAnsi="Century Gothic"/>
        </w:rPr>
      </w:pPr>
      <w:r>
        <w:rPr>
          <w:noProof/>
        </w:rPr>
        <mc:AlternateContent>
          <mc:Choice Requires="wps">
            <w:drawing>
              <wp:anchor distT="0" distB="0" distL="114300" distR="114300" simplePos="0" relativeHeight="251677696" behindDoc="0" locked="0" layoutInCell="1" allowOverlap="1" wp14:anchorId="71E03ECE" wp14:editId="07656DF5">
                <wp:simplePos x="0" y="0"/>
                <wp:positionH relativeFrom="column">
                  <wp:posOffset>4557395</wp:posOffset>
                </wp:positionH>
                <wp:positionV relativeFrom="paragraph">
                  <wp:posOffset>127635</wp:posOffset>
                </wp:positionV>
                <wp:extent cx="2757805"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57805" cy="228600"/>
                        </a:xfrm>
                        <a:prstGeom prst="rect">
                          <a:avLst/>
                        </a:prstGeom>
                        <a:noFill/>
                        <a:ln>
                          <a:noFill/>
                        </a:ln>
                        <a:effectLst/>
                        <a:extLst>
                          <a:ext uri="{C572A759-6A51-4108-AA02-DFA0A04FC94B}">
                            <ma14:wrappingTextBoxFlag xmlns:ma14="http://schemas.microsoft.com/office/mac/drawingml/2011/main"/>
                          </a:ext>
                        </a:extLst>
                      </wps:spPr>
                      <wps:txbx>
                        <w:txbxContent>
                          <w:p w14:paraId="16352AD2" w14:textId="77777777" w:rsidR="00F144DB" w:rsidRPr="001462DF" w:rsidRDefault="00250A96">
                            <w:pPr>
                              <w:rPr>
                                <w:rFonts w:ascii="Century Gothic" w:hAnsi="Century Gothic"/>
                                <w:color w:val="4E750D" w:themeColor="accent2" w:themeShade="80"/>
                                <w:sz w:val="12"/>
                                <w:szCs w:val="12"/>
                              </w:rPr>
                            </w:pPr>
                            <w:hyperlink r:id="rId10" w:history="1">
                              <w:r w:rsidR="00F144DB" w:rsidRPr="005654FE">
                                <w:rPr>
                                  <w:rStyle w:val="Hyperlink"/>
                                  <w:rFonts w:ascii="Century Gothic" w:hAnsi="Century Gothic"/>
                                  <w:color w:val="4E750D" w:themeColor="accent2" w:themeShade="80"/>
                                  <w:sz w:val="12"/>
                                  <w:szCs w:val="12"/>
                                </w:rPr>
                                <w:t>http://boringem.org/wp-content/uploads/2012/12/urinalysis.jpg</w:t>
                              </w:r>
                            </w:hyperlink>
                            <w:r w:rsidR="00F144DB" w:rsidRPr="005654FE">
                              <w:rPr>
                                <w:rFonts w:ascii="Century Gothic" w:hAnsi="Century Gothic"/>
                                <w:color w:val="4E750D" w:themeColor="accent2" w:themeShade="80"/>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58.85pt;margin-top:10.05pt;width:217.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" filled="f" stroked="f">
                <v:textbox>
                  <w:txbxContent>
                    <w:p w14:paraId="16352AD2" w14:textId="77777777" w:rsidR="00F144DB" w:rsidRPr="001462DF" w:rsidRDefault="00F144DB">
                      <w:pPr>
                        <w:rPr>
                          <w:rFonts w:ascii="Century Gothic" w:hAnsi="Century Gothic"/>
                          <w:color w:val="4E750D" w:themeColor="accent2" w:themeShade="80"/>
                          <w:sz w:val="12"/>
                          <w:szCs w:val="12"/>
                        </w:rPr>
                      </w:pPr>
                      <w:hyperlink r:id="rId20" w:history="1">
                        <w:r w:rsidRPr="005654FE">
                          <w:rPr>
                            <w:rStyle w:val="Hyperlink"/>
                            <w:rFonts w:ascii="Century Gothic" w:hAnsi="Century Gothic"/>
                            <w:color w:val="4E750D" w:themeColor="accent2" w:themeShade="80"/>
                            <w:sz w:val="12"/>
                            <w:szCs w:val="12"/>
                          </w:rPr>
                          <w:t>http://boringem.org/wp-content/uploads/2012/12/urinalysis.jpg</w:t>
                        </w:r>
                      </w:hyperlink>
                      <w:r w:rsidRPr="005654FE">
                        <w:rPr>
                          <w:rFonts w:ascii="Century Gothic" w:hAnsi="Century Gothic"/>
                          <w:color w:val="4E750D" w:themeColor="accent2" w:themeShade="80"/>
                          <w:sz w:val="12"/>
                          <w:szCs w:val="12"/>
                        </w:rPr>
                        <w:t xml:space="preserve"> </w:t>
                      </w:r>
                    </w:p>
                  </w:txbxContent>
                </v:textbox>
              </v:shape>
            </w:pict>
          </mc:Fallback>
        </mc:AlternateContent>
      </w:r>
      <w:r w:rsidR="005654FE" w:rsidRPr="00E124EA">
        <w:rPr>
          <w:rFonts w:ascii="Century Gothic" w:hAnsi="Century Gothic"/>
        </w:rPr>
        <w:t xml:space="preserve">The urinalysis is a useful tool in determining whether a </w:t>
      </w:r>
    </w:p>
    <w:p w14:paraId="295C5C7D" w14:textId="77777777" w:rsidR="0083335F" w:rsidRDefault="005654FE" w:rsidP="005654FE">
      <w:pPr>
        <w:rPr>
          <w:rFonts w:ascii="Century Gothic" w:hAnsi="Century Gothic"/>
        </w:rPr>
      </w:pPr>
      <w:r w:rsidRPr="00E124EA">
        <w:rPr>
          <w:rFonts w:ascii="Century Gothic" w:hAnsi="Century Gothic"/>
        </w:rPr>
        <w:t xml:space="preserve">patient’s kidneys are functioning regularly as well as helping </w:t>
      </w:r>
    </w:p>
    <w:p w14:paraId="670A03E3" w14:textId="163E696D" w:rsidR="00037A8B" w:rsidRPr="00232318" w:rsidRDefault="005654FE" w:rsidP="00232318">
      <w:pPr>
        <w:rPr>
          <w:rFonts w:ascii="Century Gothic" w:hAnsi="Century Gothic"/>
        </w:rPr>
      </w:pPr>
      <w:r w:rsidRPr="00E124EA">
        <w:rPr>
          <w:rFonts w:ascii="Century Gothic" w:hAnsi="Century Gothic"/>
        </w:rPr>
        <w:t>to diagnose conditions including hydration level, infections, bacteria, liver disease, kidney stones, gallstones, anemia, kidney failure, proteinu</w:t>
      </w:r>
      <w:r w:rsidR="003510C0">
        <w:rPr>
          <w:rFonts w:ascii="Century Gothic" w:hAnsi="Century Gothic"/>
        </w:rPr>
        <w:t>ria, diabetes, or drug use to name a few</w:t>
      </w:r>
    </w:p>
    <w:p w14:paraId="06441A79" w14:textId="77777777" w:rsidR="00037A8B" w:rsidRDefault="00037A8B"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7DB842DC" w14:textId="77777777" w:rsidR="00037A8B" w:rsidRDefault="00037A8B"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484B5AC5" w14:textId="77777777" w:rsidR="00037A8B" w:rsidRDefault="00037A8B"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268C41E3" w14:textId="77777777" w:rsidR="00232318" w:rsidRDefault="00232318"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0DE61C46" w14:textId="77777777" w:rsidR="00037A8B" w:rsidRDefault="00037A8B"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4FD761B3" w14:textId="77777777" w:rsidR="00037A8B" w:rsidRDefault="00037A8B" w:rsidP="00C61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374F6C44" w14:textId="77777777" w:rsidR="00DC7AD0" w:rsidRDefault="00DC7AD0" w:rsidP="008D1570"/>
    <w:p w14:paraId="7CF932C2" w14:textId="77777777" w:rsidR="00DC7AD0" w:rsidRDefault="00DC7AD0" w:rsidP="00203966">
      <w:pPr>
        <w:rPr>
          <w:rFonts w:ascii="Century Gothic" w:hAnsi="Century Gothic" w:cs="Arial"/>
          <w:b/>
          <w:color w:val="8D35D1" w:themeColor="accent6"/>
          <w:sz w:val="6"/>
          <w:szCs w:val="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pPr>
    </w:p>
    <w:p w14:paraId="114188F4" w14:textId="77777777" w:rsidR="00037A8B" w:rsidRDefault="00037A8B" w:rsidP="00203966">
      <w:pPr>
        <w:rPr>
          <w:rFonts w:ascii="Century Gothic" w:hAnsi="Century Gothic" w:cs="Arial"/>
          <w:b/>
          <w:color w:val="8D35D1" w:themeColor="accent6"/>
          <w:sz w:val="6"/>
          <w:szCs w:val="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pPr>
    </w:p>
    <w:p w14:paraId="1A2FA18E" w14:textId="77777777" w:rsidR="00037A8B" w:rsidRPr="009B7085" w:rsidRDefault="00037A8B" w:rsidP="00203966">
      <w:pPr>
        <w:rPr>
          <w:rFonts w:ascii="Century Gothic" w:hAnsi="Century Gothic" w:cs="Arial"/>
          <w:b/>
          <w:color w:val="8D35D1" w:themeColor="accent6"/>
          <w:sz w:val="6"/>
          <w:szCs w:val="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pPr>
    </w:p>
    <w:p w14:paraId="50DCA2BF" w14:textId="23222153" w:rsidR="00203966" w:rsidRPr="00DA3154" w:rsidRDefault="00203966" w:rsidP="00203966">
      <w:pPr>
        <w:rPr>
          <w:rFonts w:ascii="Century Gothic" w:hAnsi="Century Gothic" w:cs="Arial"/>
          <w:b/>
          <w:color w:val="8D35D1" w:themeColor="accent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pPr>
      <w:r w:rsidRPr="00DA3154">
        <w:rPr>
          <w:rFonts w:ascii="Century Gothic" w:hAnsi="Century Gothic"/>
          <w:b/>
          <w:noProof/>
          <w:color w:val="165F70"/>
          <w:sz w:val="36"/>
          <w:szCs w:val="36"/>
        </w:rPr>
        <w:drawing>
          <wp:anchor distT="0" distB="0" distL="114300" distR="114300" simplePos="0" relativeHeight="251665408" behindDoc="0" locked="0" layoutInCell="1" allowOverlap="1" wp14:anchorId="6314A280" wp14:editId="78BB40D4">
            <wp:simplePos x="0" y="0"/>
            <wp:positionH relativeFrom="column">
              <wp:posOffset>5143500</wp:posOffset>
            </wp:positionH>
            <wp:positionV relativeFrom="paragraph">
              <wp:posOffset>48260</wp:posOffset>
            </wp:positionV>
            <wp:extent cx="1713639" cy="633097"/>
            <wp:effectExtent l="0" t="0" r="0" b="1905"/>
            <wp:wrapNone/>
            <wp:docPr id="1" name="Picture 1" descr="Logo-HASPI-Lrg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ASPI-LrgFor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639" cy="63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54" w:rsidRPr="00DA3154">
        <w:rPr>
          <w:rFonts w:ascii="Century Gothic" w:hAnsi="Century Gothic" w:cs="Arial"/>
          <w:b/>
          <w:color w:val="8D35D1" w:themeColor="accent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t>Homeostasis and Diagnostic Testing</w:t>
      </w:r>
      <w:r w:rsidRPr="00DA3154">
        <w:rPr>
          <w:rFonts w:ascii="Century Gothic" w:hAnsi="Century Gothic" w:cs="Arial"/>
          <w:b/>
          <w:color w:val="8D35D1" w:themeColor="accent6"/>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17000">
                  <w14:schemeClr w14:val="accent2">
                    <w14:lumMod w14:val="50000"/>
                  </w14:schemeClr>
                </w14:gs>
                <w14:gs w14:pos="67000">
                  <w14:schemeClr w14:val="accent3">
                    <w14:lumMod w14:val="50000"/>
                  </w14:schemeClr>
                </w14:gs>
              </w14:gsLst>
              <w14:lin w14:ang="5400000" w14:scaled="0"/>
            </w14:gradFill>
          </w14:textFill>
        </w:rPr>
        <w:t xml:space="preserve"> </w:t>
      </w:r>
    </w:p>
    <w:p w14:paraId="3B5C48E3" w14:textId="238D2822" w:rsidR="00203966" w:rsidRPr="00203966" w:rsidRDefault="00203966" w:rsidP="00203966">
      <w:pPr>
        <w:rPr>
          <w:rFonts w:ascii="Century Gothic" w:hAnsi="Century Gothic" w:cs="Arial"/>
          <w:i/>
          <w:color w:val="064573" w:themeColor="accent3" w:themeShade="80"/>
          <w:sz w:val="28"/>
          <w:szCs w:val="28"/>
        </w:rPr>
      </w:pPr>
      <w:r w:rsidRPr="00203966">
        <w:rPr>
          <w:rFonts w:ascii="Century Gothic" w:hAnsi="Century Gothic" w:cs="Arial"/>
          <w:b/>
          <w:i/>
          <w:color w:val="064573" w:themeColor="accent3" w:themeShade="80"/>
          <w:sz w:val="28"/>
          <w:szCs w:val="28"/>
        </w:rPr>
        <w:t>HASPI Medical Biology Lab 0</w:t>
      </w:r>
      <w:r w:rsidR="002C5B12">
        <w:rPr>
          <w:rFonts w:ascii="Century Gothic" w:hAnsi="Century Gothic" w:cs="Arial"/>
          <w:b/>
          <w:i/>
          <w:color w:val="064573" w:themeColor="accent3" w:themeShade="80"/>
          <w:sz w:val="28"/>
          <w:szCs w:val="28"/>
        </w:rPr>
        <w:t>4a</w:t>
      </w:r>
      <w:r w:rsidRPr="00203966">
        <w:rPr>
          <w:rFonts w:ascii="Century Gothic" w:hAnsi="Century Gothic" w:cs="Arial"/>
          <w:b/>
          <w:color w:val="064573" w:themeColor="accent3" w:themeShade="8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5E64FB96" w14:textId="633F889C" w:rsidR="00203966" w:rsidRPr="00203966" w:rsidRDefault="00203966" w:rsidP="00203966">
      <w:pPr>
        <w:pBdr>
          <w:bottom w:val="single" w:sz="12" w:space="1" w:color="auto"/>
        </w:pBdr>
        <w:rPr>
          <w:rFonts w:ascii="Century Gothic" w:hAnsi="Century Gothic" w:cs="Arial"/>
          <w:b/>
          <w:color w:val="4E750D" w:themeColor="accent2" w:themeShade="80"/>
          <w:sz w:val="28"/>
          <w:szCs w:val="28"/>
        </w:rPr>
      </w:pPr>
      <w:r>
        <w:rPr>
          <w:rFonts w:ascii="Century Gothic" w:hAnsi="Century Gothic" w:cs="Arial"/>
          <w:b/>
          <w:color w:val="4E750D" w:themeColor="accent2" w:themeShade="80"/>
          <w:sz w:val="28"/>
          <w:szCs w:val="28"/>
        </w:rPr>
        <w:t>Scenario</w:t>
      </w:r>
    </w:p>
    <w:p w14:paraId="6C83C70A" w14:textId="26F28CFC" w:rsidR="00F60C1E" w:rsidRPr="008F3748" w:rsidRDefault="008F3748" w:rsidP="001F5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sidRPr="008F3748">
        <w:rPr>
          <w:rFonts w:ascii="Century Gothic" w:hAnsi="Century Gothic" w:cs="Helvetica"/>
        </w:rPr>
        <w:t xml:space="preserve">You are a medical laboratory technician at HASPI Hospital.  There are 5 patient urine samples waiting for you to perform a urinalysis and </w:t>
      </w:r>
      <w:r w:rsidR="00C77D21">
        <w:rPr>
          <w:rFonts w:ascii="Century Gothic" w:hAnsi="Century Gothic" w:cs="Helvetica"/>
        </w:rPr>
        <w:t>to assist with</w:t>
      </w:r>
      <w:r w:rsidRPr="008F3748">
        <w:rPr>
          <w:rFonts w:ascii="Century Gothic" w:hAnsi="Century Gothic" w:cs="Helvetica"/>
        </w:rPr>
        <w:t xml:space="preserve"> a possible diagnosis.  Each patient</w:t>
      </w:r>
      <w:r>
        <w:rPr>
          <w:rFonts w:ascii="Century Gothic" w:hAnsi="Century Gothic" w:cs="Helvetica"/>
        </w:rPr>
        <w:t>’</w:t>
      </w:r>
      <w:r w:rsidRPr="008F3748">
        <w:rPr>
          <w:rFonts w:ascii="Century Gothic" w:hAnsi="Century Gothic" w:cs="Helvetica"/>
        </w:rPr>
        <w:t>s applicable medical history is listed below.</w:t>
      </w:r>
    </w:p>
    <w:p w14:paraId="0138B152" w14:textId="77777777" w:rsidR="002C5B12" w:rsidRPr="008F3748" w:rsidRDefault="002C5B12" w:rsidP="001F5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p w14:paraId="48E98DD1" w14:textId="77777777" w:rsidR="002C5B12" w:rsidRPr="002C5B12" w:rsidRDefault="002C5B12" w:rsidP="002C5B12">
      <w:pPr>
        <w:widowControl w:val="0"/>
        <w:suppressAutoHyphens/>
        <w:rPr>
          <w:rFonts w:ascii="Century Gothic" w:hAnsi="Century Gothic"/>
          <w:i/>
        </w:rPr>
      </w:pPr>
      <w:r w:rsidRPr="002C5B12">
        <w:rPr>
          <w:rFonts w:ascii="Century Gothic" w:hAnsi="Century Gothic"/>
          <w:b/>
          <w:i/>
          <w:sz w:val="32"/>
        </w:rPr>
        <w:t xml:space="preserve">Patient A: </w:t>
      </w:r>
      <w:r w:rsidRPr="002C5B12">
        <w:rPr>
          <w:rFonts w:ascii="Century Gothic" w:hAnsi="Century Gothic"/>
          <w:i/>
        </w:rPr>
        <w:t xml:space="preserve"> A 25-year-old male complains of feeling he “needs to go” all the time, but typically only produces a small volume of urine.  The patient experiences a mild degree of discomfort during urination.  He is also experiencing pain in his lower back. </w:t>
      </w:r>
    </w:p>
    <w:p w14:paraId="42F277F2" w14:textId="77777777" w:rsidR="002C5B12" w:rsidRPr="002C5B12" w:rsidRDefault="002C5B12" w:rsidP="002C5B12">
      <w:pPr>
        <w:rPr>
          <w:rFonts w:ascii="Century Gothic" w:hAnsi="Century Gothic"/>
          <w:i/>
          <w:sz w:val="12"/>
          <w:szCs w:val="12"/>
        </w:rPr>
      </w:pPr>
    </w:p>
    <w:p w14:paraId="6AF063C4" w14:textId="77777777" w:rsidR="002C5B12" w:rsidRPr="002C5B12" w:rsidRDefault="002C5B12" w:rsidP="002C5B12">
      <w:pPr>
        <w:rPr>
          <w:rFonts w:ascii="Century Gothic" w:hAnsi="Century Gothic"/>
          <w:i/>
          <w:sz w:val="12"/>
          <w:szCs w:val="12"/>
        </w:rPr>
      </w:pPr>
      <w:r w:rsidRPr="002C5B12">
        <w:rPr>
          <w:rFonts w:ascii="Century Gothic" w:hAnsi="Century Gothic"/>
          <w:b/>
          <w:i/>
          <w:sz w:val="32"/>
        </w:rPr>
        <w:t xml:space="preserve">Patient B: </w:t>
      </w:r>
      <w:r w:rsidRPr="002C5B12">
        <w:rPr>
          <w:rFonts w:ascii="Century Gothic" w:hAnsi="Century Gothic"/>
          <w:i/>
        </w:rPr>
        <w:t xml:space="preserve"> A 28-year-old overweight male is experiencing excessive thirst (polydipsia), frequent urination (polyuria), increased appetite (polyphagia), and fatigue.  He is also experiencing unexplained weight loss. </w:t>
      </w:r>
      <w:r w:rsidRPr="002C5B12">
        <w:rPr>
          <w:rFonts w:ascii="Century Gothic" w:hAnsi="Century Gothic"/>
          <w:i/>
        </w:rPr>
        <w:br/>
      </w:r>
    </w:p>
    <w:p w14:paraId="233042C7" w14:textId="77777777" w:rsidR="002C5B12" w:rsidRPr="002C5B12" w:rsidRDefault="002C5B12" w:rsidP="002C5B12">
      <w:pPr>
        <w:rPr>
          <w:rFonts w:ascii="Century Gothic" w:hAnsi="Century Gothic"/>
          <w:i/>
        </w:rPr>
      </w:pPr>
      <w:r w:rsidRPr="002C5B12">
        <w:rPr>
          <w:rFonts w:ascii="Century Gothic" w:hAnsi="Century Gothic"/>
          <w:b/>
          <w:i/>
          <w:sz w:val="32"/>
        </w:rPr>
        <w:t>Patient C:</w:t>
      </w:r>
      <w:r w:rsidRPr="002C5B12">
        <w:rPr>
          <w:rFonts w:ascii="Century Gothic" w:hAnsi="Century Gothic"/>
          <w:i/>
        </w:rPr>
        <w:t xml:space="preserve">  An 18-year-old healthy female provided a urine sample for a routine physical examination.  She had difficulty producing even a small volume of urine.  The physician noted that she had only a 12-ounce diet soda and some carrots to eat all day.</w:t>
      </w:r>
    </w:p>
    <w:p w14:paraId="0D7E876A" w14:textId="77777777" w:rsidR="002C5B12" w:rsidRPr="002C5B12" w:rsidRDefault="002C5B12" w:rsidP="002C5B12">
      <w:pPr>
        <w:rPr>
          <w:rFonts w:ascii="Century Gothic" w:hAnsi="Century Gothic"/>
          <w:i/>
          <w:sz w:val="12"/>
          <w:szCs w:val="12"/>
        </w:rPr>
      </w:pPr>
    </w:p>
    <w:p w14:paraId="4A1DAD0C" w14:textId="690C733C" w:rsidR="002C5B12" w:rsidRPr="002C5B12" w:rsidRDefault="002C5B12" w:rsidP="002C5B12">
      <w:pPr>
        <w:rPr>
          <w:rFonts w:ascii="Century Gothic" w:hAnsi="Century Gothic"/>
          <w:i/>
        </w:rPr>
      </w:pPr>
      <w:r w:rsidRPr="002C5B12">
        <w:rPr>
          <w:rFonts w:ascii="Century Gothic" w:hAnsi="Century Gothic"/>
          <w:b/>
          <w:i/>
          <w:sz w:val="32"/>
        </w:rPr>
        <w:t>Patient D:</w:t>
      </w:r>
      <w:r w:rsidRPr="002C5B12">
        <w:rPr>
          <w:rFonts w:ascii="Century Gothic" w:hAnsi="Century Gothic"/>
          <w:i/>
        </w:rPr>
        <w:t xml:space="preserve">  A 17-year-old female complains of joint pain and an unusual rash.  She does not eat any red meat or poultry, and her only form of pro</w:t>
      </w:r>
      <w:r w:rsidR="00C46276">
        <w:rPr>
          <w:rFonts w:ascii="Century Gothic" w:hAnsi="Century Gothic"/>
          <w:i/>
        </w:rPr>
        <w:t xml:space="preserve">tein is fish – primarily tuna – </w:t>
      </w:r>
      <w:r w:rsidRPr="002C5B12">
        <w:rPr>
          <w:rFonts w:ascii="Century Gothic" w:hAnsi="Century Gothic"/>
          <w:i/>
        </w:rPr>
        <w:t>which she eats daily.</w:t>
      </w:r>
    </w:p>
    <w:p w14:paraId="6F848065" w14:textId="77777777" w:rsidR="002C5B12" w:rsidRPr="002C5B12" w:rsidRDefault="002C5B12" w:rsidP="002C5B12">
      <w:pPr>
        <w:rPr>
          <w:rFonts w:ascii="Century Gothic" w:hAnsi="Century Gothic"/>
          <w:i/>
          <w:sz w:val="12"/>
          <w:szCs w:val="12"/>
        </w:rPr>
      </w:pPr>
    </w:p>
    <w:p w14:paraId="493E9721" w14:textId="77777777" w:rsidR="002C5B12" w:rsidRPr="002C5B12" w:rsidRDefault="002C5B12" w:rsidP="002C5B12">
      <w:pPr>
        <w:rPr>
          <w:rFonts w:ascii="Century Gothic" w:hAnsi="Century Gothic"/>
          <w:i/>
        </w:rPr>
      </w:pPr>
      <w:r w:rsidRPr="002C5B12">
        <w:rPr>
          <w:rFonts w:ascii="Century Gothic" w:hAnsi="Century Gothic"/>
          <w:b/>
          <w:i/>
          <w:sz w:val="32"/>
        </w:rPr>
        <w:t>Patient E:</w:t>
      </w:r>
      <w:r w:rsidRPr="002C5B12">
        <w:rPr>
          <w:rFonts w:ascii="Century Gothic" w:hAnsi="Century Gothic"/>
          <w:i/>
        </w:rPr>
        <w:t xml:space="preserve">  An elderly female patient presents with abdominal pain following meals.  The condition is more severe following a greasy meal.</w:t>
      </w:r>
    </w:p>
    <w:p w14:paraId="46E03245" w14:textId="77777777" w:rsidR="00F60C1E" w:rsidRPr="002C5B12" w:rsidRDefault="00F60C1E" w:rsidP="001F5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2"/>
          <w:szCs w:val="12"/>
        </w:rPr>
      </w:pPr>
    </w:p>
    <w:p w14:paraId="3AD930C5" w14:textId="0175D527" w:rsidR="00F60C1E" w:rsidRPr="00C77D21" w:rsidRDefault="00F60C1E" w:rsidP="00F60C1E">
      <w:pPr>
        <w:pBdr>
          <w:bottom w:val="single" w:sz="12" w:space="1" w:color="auto"/>
        </w:pBdr>
        <w:rPr>
          <w:rFonts w:ascii="Century Gothic" w:hAnsi="Century Gothic" w:cs="Arial"/>
          <w:b/>
          <w:color w:val="4E750D" w:themeColor="accent2" w:themeShade="80"/>
          <w:sz w:val="28"/>
          <w:szCs w:val="28"/>
        </w:rPr>
      </w:pPr>
      <w:r w:rsidRPr="00C77D21">
        <w:rPr>
          <w:rFonts w:ascii="Century Gothic" w:hAnsi="Century Gothic" w:cs="Arial"/>
          <w:b/>
          <w:color w:val="4E750D" w:themeColor="accent2" w:themeShade="80"/>
          <w:sz w:val="28"/>
          <w:szCs w:val="28"/>
        </w:rPr>
        <w:t>Materials</w:t>
      </w:r>
    </w:p>
    <w:p w14:paraId="27974A6C" w14:textId="77777777" w:rsid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sectPr w:rsidR="002C5B12" w:rsidSect="0008652C">
          <w:headerReference w:type="default" r:id="rId21"/>
          <w:footerReference w:type="even" r:id="rId22"/>
          <w:footerReference w:type="default" r:id="rId23"/>
          <w:pgSz w:w="12240" w:h="15840"/>
          <w:pgMar w:top="720" w:right="720" w:bottom="720" w:left="720" w:header="720" w:footer="720" w:gutter="0"/>
          <w:pgNumType w:start="159"/>
          <w:cols w:space="720"/>
          <w:docGrid w:linePitch="360"/>
        </w:sectPr>
      </w:pPr>
    </w:p>
    <w:p w14:paraId="596DD836" w14:textId="7C92B36E" w:rsidR="002C5B12" w:rsidRPr="002C5B12" w:rsidRDefault="00F60A83"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2</w:t>
      </w:r>
      <w:r w:rsidR="002C5B12" w:rsidRPr="002C5B12">
        <w:rPr>
          <w:rFonts w:ascii="Century Gothic" w:hAnsi="Century Gothic"/>
        </w:rPr>
        <w:t xml:space="preserve"> ml Patient A urine</w:t>
      </w:r>
    </w:p>
    <w:p w14:paraId="361EF7C4" w14:textId="7D6A4C50" w:rsidR="002C5B12" w:rsidRPr="002C5B12" w:rsidRDefault="00F60A83"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2</w:t>
      </w:r>
      <w:r w:rsidR="002C5B12" w:rsidRPr="002C5B12">
        <w:rPr>
          <w:rFonts w:ascii="Century Gothic" w:hAnsi="Century Gothic"/>
        </w:rPr>
        <w:t xml:space="preserve"> ml Patient B urine</w:t>
      </w:r>
    </w:p>
    <w:p w14:paraId="62A86E9B" w14:textId="51641F57" w:rsidR="002C5B12" w:rsidRPr="002C5B12" w:rsidRDefault="00F60A83"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2</w:t>
      </w:r>
      <w:r w:rsidR="002C5B12" w:rsidRPr="002C5B12">
        <w:rPr>
          <w:rFonts w:ascii="Century Gothic" w:hAnsi="Century Gothic"/>
        </w:rPr>
        <w:t xml:space="preserve"> ml Patient C urine</w:t>
      </w:r>
    </w:p>
    <w:p w14:paraId="043C06D1" w14:textId="403DA37F" w:rsidR="002C5B12" w:rsidRPr="002C5B12" w:rsidRDefault="00F60A83"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2</w:t>
      </w:r>
      <w:r w:rsidR="002C5B12" w:rsidRPr="002C5B12">
        <w:rPr>
          <w:rFonts w:ascii="Century Gothic" w:hAnsi="Century Gothic"/>
        </w:rPr>
        <w:t xml:space="preserve"> ml Patient D urine</w:t>
      </w:r>
    </w:p>
    <w:p w14:paraId="1D9DE82A" w14:textId="4216A767" w:rsidR="002C5B12" w:rsidRPr="002C5B12" w:rsidRDefault="00F60A83"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2</w:t>
      </w:r>
      <w:r w:rsidR="002C5B12" w:rsidRPr="002C5B12">
        <w:rPr>
          <w:rFonts w:ascii="Century Gothic" w:hAnsi="Century Gothic"/>
        </w:rPr>
        <w:t xml:space="preserve"> ml Patient E urine</w:t>
      </w:r>
    </w:p>
    <w:p w14:paraId="472208C2" w14:textId="5AE3E6DD" w:rsidR="002C5B12" w:rsidRP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5 Urine test strips</w:t>
      </w:r>
    </w:p>
    <w:p w14:paraId="241B97AD" w14:textId="6B3820EE" w:rsidR="002C5B12" w:rsidRPr="002C5B12" w:rsidRDefault="009B7085"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 xml:space="preserve">4 </w:t>
      </w:r>
      <w:r w:rsidR="002C5B12" w:rsidRPr="002C5B12">
        <w:rPr>
          <w:rFonts w:ascii="Century Gothic" w:hAnsi="Century Gothic"/>
        </w:rPr>
        <w:t>Test strip indicator</w:t>
      </w:r>
      <w:r w:rsidR="00C17B1F">
        <w:rPr>
          <w:rFonts w:ascii="Century Gothic" w:hAnsi="Century Gothic"/>
        </w:rPr>
        <w:t xml:space="preserve"> sheet</w:t>
      </w:r>
      <w:r>
        <w:rPr>
          <w:rFonts w:ascii="Century Gothic" w:hAnsi="Century Gothic"/>
        </w:rPr>
        <w:t>s</w:t>
      </w:r>
    </w:p>
    <w:p w14:paraId="51969A58" w14:textId="2060FDDF" w:rsidR="002C5B12" w:rsidRDefault="00311B53"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9 P</w:t>
      </w:r>
      <w:r w:rsidR="002C5B12" w:rsidRPr="002C5B12">
        <w:rPr>
          <w:rFonts w:ascii="Century Gothic" w:hAnsi="Century Gothic"/>
        </w:rPr>
        <w:t>lastic pipettes</w:t>
      </w:r>
    </w:p>
    <w:p w14:paraId="2E15268E" w14:textId="525D9760" w:rsidR="00C46276" w:rsidRPr="002C5B12" w:rsidRDefault="00E96CF9"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M</w:t>
      </w:r>
      <w:r w:rsidR="00C46276">
        <w:rPr>
          <w:rFonts w:ascii="Century Gothic" w:hAnsi="Century Gothic"/>
        </w:rPr>
        <w:t>asking tape/pen</w:t>
      </w:r>
    </w:p>
    <w:p w14:paraId="33A40254" w14:textId="77777777" w:rsidR="002C5B12" w:rsidRP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5 Test tubes</w:t>
      </w:r>
    </w:p>
    <w:p w14:paraId="55C25E90" w14:textId="77777777" w:rsidR="002C5B12" w:rsidRP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Test tube holder</w:t>
      </w:r>
    </w:p>
    <w:p w14:paraId="23FAEB90" w14:textId="65ADE281" w:rsidR="002C5B12" w:rsidRP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Graduated cylinders</w:t>
      </w:r>
    </w:p>
    <w:p w14:paraId="5D49302A" w14:textId="05F31715" w:rsidR="002C5B12" w:rsidRP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 xml:space="preserve">Microscope </w:t>
      </w:r>
    </w:p>
    <w:p w14:paraId="59C92EC9" w14:textId="77777777" w:rsidR="002C5B12" w:rsidRP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Slide/coverslip</w:t>
      </w:r>
    </w:p>
    <w:p w14:paraId="3D38594C" w14:textId="50DE4B7A" w:rsidR="002C5B12" w:rsidRDefault="002C5B1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sidRPr="002C5B12">
        <w:rPr>
          <w:rFonts w:ascii="Century Gothic" w:hAnsi="Century Gothic"/>
        </w:rPr>
        <w:t xml:space="preserve">Paper </w:t>
      </w:r>
      <w:r>
        <w:rPr>
          <w:rFonts w:ascii="Century Gothic" w:hAnsi="Century Gothic"/>
        </w:rPr>
        <w:t>towels</w:t>
      </w:r>
    </w:p>
    <w:p w14:paraId="690359F8" w14:textId="7DE67505" w:rsidR="00E96CF9" w:rsidRDefault="00E96CF9"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Scissors</w:t>
      </w:r>
    </w:p>
    <w:p w14:paraId="0D2447FE" w14:textId="43EA8276" w:rsidR="00E96CF9" w:rsidRDefault="00E96CF9"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Century Gothic" w:hAnsi="Century Gothic"/>
        </w:rPr>
        <w:t>4 Specimen cups</w:t>
      </w:r>
    </w:p>
    <w:p w14:paraId="4170EE5F" w14:textId="1A2FE8BF" w:rsidR="00311B53" w:rsidRDefault="004A40A2" w:rsidP="00A9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sectPr w:rsidR="00311B53" w:rsidSect="002C5B12">
          <w:type w:val="continuous"/>
          <w:pgSz w:w="12240" w:h="15840"/>
          <w:pgMar w:top="720" w:right="720" w:bottom="720" w:left="720" w:header="720" w:footer="720" w:gutter="0"/>
          <w:cols w:num="3" w:space="720"/>
          <w:docGrid w:linePitch="360"/>
        </w:sectPr>
      </w:pPr>
      <w:r>
        <w:rPr>
          <w:rFonts w:ascii="Century Gothic" w:hAnsi="Century Gothic"/>
        </w:rPr>
        <w:t>4 Z</w:t>
      </w:r>
      <w:r w:rsidR="00311B53">
        <w:rPr>
          <w:rFonts w:ascii="Century Gothic" w:hAnsi="Century Gothic"/>
        </w:rPr>
        <w:t>iploc bags</w:t>
      </w:r>
    </w:p>
    <w:p w14:paraId="20AE28A3" w14:textId="1BCAF006" w:rsidR="001F55B3" w:rsidRPr="002C5B12" w:rsidRDefault="001F55B3" w:rsidP="001F5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12"/>
          <w:szCs w:val="12"/>
        </w:rPr>
      </w:pPr>
    </w:p>
    <w:p w14:paraId="7471A821" w14:textId="77777777" w:rsidR="008D1570" w:rsidRDefault="008D1570">
      <w:pPr>
        <w:rPr>
          <w:rFonts w:ascii="Century Gothic" w:hAnsi="Century Gothic" w:cs="Arial"/>
          <w:b/>
          <w:color w:val="4E750D" w:themeColor="accent2" w:themeShade="80"/>
          <w:sz w:val="28"/>
          <w:szCs w:val="28"/>
        </w:rPr>
      </w:pPr>
      <w:r>
        <w:rPr>
          <w:rFonts w:ascii="Century Gothic" w:hAnsi="Century Gothic" w:cs="Arial"/>
          <w:b/>
          <w:color w:val="4E750D" w:themeColor="accent2" w:themeShade="80"/>
          <w:sz w:val="28"/>
          <w:szCs w:val="28"/>
        </w:rPr>
        <w:br w:type="page"/>
      </w:r>
    </w:p>
    <w:p w14:paraId="3CA1F2AE" w14:textId="0CE2D0D1" w:rsidR="00F60C1E" w:rsidRPr="00C77D21" w:rsidRDefault="00F60C1E" w:rsidP="00F60C1E">
      <w:pPr>
        <w:pBdr>
          <w:bottom w:val="single" w:sz="12" w:space="1" w:color="auto"/>
        </w:pBdr>
        <w:rPr>
          <w:rFonts w:ascii="Century Gothic" w:hAnsi="Century Gothic" w:cs="Arial"/>
          <w:b/>
          <w:color w:val="4E750D" w:themeColor="accent2" w:themeShade="80"/>
          <w:sz w:val="28"/>
          <w:szCs w:val="28"/>
        </w:rPr>
      </w:pPr>
      <w:r w:rsidRPr="00C77D21">
        <w:rPr>
          <w:rFonts w:ascii="Century Gothic" w:hAnsi="Century Gothic" w:cs="Arial"/>
          <w:b/>
          <w:color w:val="4E750D" w:themeColor="accent2" w:themeShade="80"/>
          <w:sz w:val="28"/>
          <w:szCs w:val="28"/>
        </w:rPr>
        <w:t>Procedure/Directions</w:t>
      </w:r>
    </w:p>
    <w:p w14:paraId="2BE7CECF" w14:textId="18B866BA" w:rsidR="00F60C1E" w:rsidRPr="00203966" w:rsidRDefault="00C77D2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rPr>
      </w:pPr>
      <w:r>
        <w:rPr>
          <w:rFonts w:ascii="Century Gothic" w:hAnsi="Century Gothic" w:cs="Helvetica"/>
          <w:i/>
        </w:rPr>
        <w:t>Your lab team will be given</w:t>
      </w:r>
      <w:r w:rsidR="00A20727" w:rsidRPr="00203966">
        <w:rPr>
          <w:rFonts w:ascii="Century Gothic" w:hAnsi="Century Gothic" w:cs="Helvetica"/>
          <w:i/>
        </w:rPr>
        <w:t xml:space="preserve"> tasks, or directions, to perform on the left.  Record your questions, observations, or required response to each task on the right.</w:t>
      </w:r>
    </w:p>
    <w:p w14:paraId="0C7E810F" w14:textId="77777777" w:rsidR="00A20727" w:rsidRPr="009B7085" w:rsidRDefault="00A20727"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tbl>
      <w:tblPr>
        <w:tblStyle w:val="TableGrid"/>
        <w:tblW w:w="11160" w:type="dxa"/>
        <w:jc w:val="center"/>
        <w:tblLook w:val="04A0" w:firstRow="1" w:lastRow="0" w:firstColumn="1" w:lastColumn="0" w:noHBand="0" w:noVBand="1"/>
      </w:tblPr>
      <w:tblGrid>
        <w:gridCol w:w="398"/>
        <w:gridCol w:w="5812"/>
        <w:gridCol w:w="4950"/>
      </w:tblGrid>
      <w:tr w:rsidR="00E96CF9" w:rsidRPr="00F42720" w14:paraId="48A88054" w14:textId="77777777" w:rsidTr="00D41D00">
        <w:trPr>
          <w:jc w:val="center"/>
        </w:trPr>
        <w:tc>
          <w:tcPr>
            <w:tcW w:w="11160" w:type="dxa"/>
            <w:gridSpan w:val="3"/>
            <w:shd w:val="clear" w:color="auto" w:fill="262626" w:themeFill="text1" w:themeFillTint="D9"/>
          </w:tcPr>
          <w:p w14:paraId="48C50047" w14:textId="158B1D10" w:rsidR="00E96CF9" w:rsidRPr="00E96CF9" w:rsidRDefault="00E96CF9" w:rsidP="00E9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28"/>
                <w:szCs w:val="28"/>
              </w:rPr>
            </w:pPr>
            <w:r>
              <w:rPr>
                <w:rFonts w:ascii="Century Gothic" w:hAnsi="Century Gothic" w:cs="Helvetica"/>
                <w:b/>
                <w:sz w:val="28"/>
                <w:szCs w:val="28"/>
              </w:rPr>
              <w:t>Part A: Patient Urinalysis</w:t>
            </w:r>
          </w:p>
        </w:tc>
      </w:tr>
      <w:tr w:rsidR="000F6536" w:rsidRPr="00F42720" w14:paraId="4A66109F" w14:textId="77777777" w:rsidTr="00D41D00">
        <w:trPr>
          <w:jc w:val="center"/>
        </w:trPr>
        <w:tc>
          <w:tcPr>
            <w:tcW w:w="6210" w:type="dxa"/>
            <w:gridSpan w:val="2"/>
            <w:shd w:val="clear" w:color="auto" w:fill="EBFAD2" w:themeFill="accent2" w:themeFillTint="33"/>
          </w:tcPr>
          <w:p w14:paraId="4FCBE64A" w14:textId="00EE2E9A" w:rsidR="000F6536" w:rsidRPr="00F42720" w:rsidRDefault="000F6536"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sz w:val="28"/>
                <w:szCs w:val="28"/>
              </w:rPr>
            </w:pPr>
            <w:r w:rsidRPr="00F42720">
              <w:rPr>
                <w:rFonts w:ascii="Century Gothic" w:hAnsi="Century Gothic" w:cs="Helvetica"/>
                <w:b/>
                <w:sz w:val="28"/>
                <w:szCs w:val="28"/>
              </w:rPr>
              <w:t>Task</w:t>
            </w:r>
          </w:p>
        </w:tc>
        <w:tc>
          <w:tcPr>
            <w:tcW w:w="4950" w:type="dxa"/>
            <w:shd w:val="clear" w:color="auto" w:fill="064573" w:themeFill="accent3" w:themeFillShade="80"/>
          </w:tcPr>
          <w:p w14:paraId="5C4E7EDF" w14:textId="7AC73223" w:rsidR="000F6536" w:rsidRPr="00F42720" w:rsidRDefault="000F6536"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color w:val="FFFFFF" w:themeColor="background1"/>
                <w:sz w:val="28"/>
                <w:szCs w:val="28"/>
              </w:rPr>
            </w:pPr>
            <w:r w:rsidRPr="00F42720">
              <w:rPr>
                <w:rFonts w:ascii="Century Gothic" w:hAnsi="Century Gothic" w:cs="Helvetica"/>
                <w:b/>
                <w:color w:val="FFFFFF" w:themeColor="background1"/>
                <w:sz w:val="28"/>
                <w:szCs w:val="28"/>
              </w:rPr>
              <w:t>Response</w:t>
            </w:r>
          </w:p>
        </w:tc>
      </w:tr>
      <w:tr w:rsidR="008526C1" w:rsidRPr="00F42720" w14:paraId="2A47E179" w14:textId="77777777" w:rsidTr="008526C1">
        <w:trPr>
          <w:jc w:val="center"/>
        </w:trPr>
        <w:tc>
          <w:tcPr>
            <w:tcW w:w="398" w:type="dxa"/>
          </w:tcPr>
          <w:p w14:paraId="25877647" w14:textId="77777777" w:rsidR="008526C1" w:rsidRPr="008526C1"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sz w:val="12"/>
                <w:szCs w:val="12"/>
              </w:rPr>
            </w:pPr>
          </w:p>
          <w:p w14:paraId="47BA9AE4" w14:textId="0AEC8A5E" w:rsidR="008526C1" w:rsidRPr="00F42720"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sidRPr="00F42720">
              <w:rPr>
                <w:rFonts w:ascii="Century Gothic" w:hAnsi="Century Gothic" w:cs="Helvetica"/>
                <w:b/>
              </w:rPr>
              <w:t>1</w:t>
            </w:r>
          </w:p>
        </w:tc>
        <w:tc>
          <w:tcPr>
            <w:tcW w:w="10762" w:type="dxa"/>
            <w:gridSpan w:val="2"/>
          </w:tcPr>
          <w:p w14:paraId="1BC9DD9F" w14:textId="19A83BED" w:rsidR="008526C1" w:rsidRPr="008526C1" w:rsidRDefault="008526C1" w:rsidP="008526C1">
            <w:pPr>
              <w:rPr>
                <w:rFonts w:ascii="Century Gothic" w:eastAsia="DejaVu Sans" w:hAnsi="Century Gothic" w:cs="DejaVu Sans"/>
                <w:kern w:val="1"/>
              </w:rPr>
            </w:pPr>
            <w:r w:rsidRPr="00F42720">
              <w:rPr>
                <w:rFonts w:ascii="Century Gothic" w:hAnsi="Century Gothic"/>
              </w:rPr>
              <w:t>Label each of your test tubes A, B, C, D, and E</w:t>
            </w:r>
            <w:r>
              <w:rPr>
                <w:rFonts w:ascii="Century Gothic" w:hAnsi="Century Gothic"/>
              </w:rPr>
              <w:t xml:space="preserve"> with the pen and small piece of masking tape</w:t>
            </w:r>
            <w:r w:rsidRPr="00F42720">
              <w:rPr>
                <w:rFonts w:ascii="Century Gothic" w:hAnsi="Century Gothic"/>
              </w:rPr>
              <w:t>.  Place them in the test tube holder.</w:t>
            </w:r>
          </w:p>
        </w:tc>
      </w:tr>
      <w:tr w:rsidR="009B7085" w:rsidRPr="00F42720" w14:paraId="1E990BC3" w14:textId="77777777" w:rsidTr="00F9784E">
        <w:trPr>
          <w:jc w:val="center"/>
        </w:trPr>
        <w:tc>
          <w:tcPr>
            <w:tcW w:w="398" w:type="dxa"/>
            <w:shd w:val="clear" w:color="auto" w:fill="F2F2F2" w:themeFill="background1" w:themeFillShade="F2"/>
          </w:tcPr>
          <w:p w14:paraId="12DB81E7" w14:textId="77777777" w:rsidR="009B7085" w:rsidRDefault="009B7085"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rPr>
            </w:pPr>
          </w:p>
          <w:p w14:paraId="0A1329C0" w14:textId="77777777" w:rsidR="009B7085" w:rsidRPr="008526C1" w:rsidRDefault="009B7085"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2"/>
                <w:szCs w:val="12"/>
              </w:rPr>
            </w:pPr>
          </w:p>
          <w:p w14:paraId="5334CC62" w14:textId="1C357262" w:rsidR="009B7085" w:rsidRDefault="009B7085"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rPr>
            </w:pPr>
            <w:r>
              <w:rPr>
                <w:rFonts w:ascii="Century Gothic" w:hAnsi="Century Gothic" w:cs="Helvetica"/>
                <w:b/>
              </w:rPr>
              <w:t>2</w:t>
            </w:r>
          </w:p>
        </w:tc>
        <w:tc>
          <w:tcPr>
            <w:tcW w:w="5812" w:type="dxa"/>
            <w:shd w:val="clear" w:color="auto" w:fill="F2F2F2" w:themeFill="background1" w:themeFillShade="F2"/>
          </w:tcPr>
          <w:p w14:paraId="2B91B5C7" w14:textId="522E7E89" w:rsidR="009B7085" w:rsidRDefault="009B7085" w:rsidP="009B7085">
            <w:pPr>
              <w:rPr>
                <w:rFonts w:ascii="Century Gothic" w:hAnsi="Century Gothic"/>
              </w:rPr>
            </w:pPr>
            <w:r>
              <w:rPr>
                <w:rFonts w:ascii="Century Gothic" w:hAnsi="Century Gothic"/>
              </w:rPr>
              <w:t>There is a graduated cylinder next to each patient urine sample.  Measure</w:t>
            </w:r>
            <w:r w:rsidRPr="00F42720">
              <w:rPr>
                <w:rFonts w:ascii="Century Gothic" w:hAnsi="Century Gothic"/>
              </w:rPr>
              <w:t xml:space="preserve"> </w:t>
            </w:r>
            <w:r w:rsidR="00F60A83">
              <w:rPr>
                <w:rFonts w:ascii="Century Gothic" w:hAnsi="Century Gothic"/>
              </w:rPr>
              <w:t>and pour 2</w:t>
            </w:r>
            <w:r w:rsidRPr="00F42720">
              <w:rPr>
                <w:rFonts w:ascii="Century Gothic" w:hAnsi="Century Gothic"/>
              </w:rPr>
              <w:t xml:space="preserve"> ml of each urine sample in</w:t>
            </w:r>
            <w:r>
              <w:rPr>
                <w:rFonts w:ascii="Century Gothic" w:hAnsi="Century Gothic"/>
              </w:rPr>
              <w:t>to</w:t>
            </w:r>
            <w:r w:rsidRPr="00F42720">
              <w:rPr>
                <w:rFonts w:ascii="Century Gothic" w:hAnsi="Century Gothic"/>
              </w:rPr>
              <w:t xml:space="preserve"> the appropriately labeled tes</w:t>
            </w:r>
            <w:r>
              <w:rPr>
                <w:rFonts w:ascii="Century Gothic" w:hAnsi="Century Gothic"/>
              </w:rPr>
              <w:t>t tube – DON’T MIX THE CYLINDERS!</w:t>
            </w:r>
          </w:p>
        </w:tc>
        <w:tc>
          <w:tcPr>
            <w:tcW w:w="4950" w:type="dxa"/>
            <w:shd w:val="clear" w:color="auto" w:fill="auto"/>
          </w:tcPr>
          <w:p w14:paraId="0FF75588" w14:textId="388C8CFF" w:rsidR="009B7085" w:rsidRPr="008526C1"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20"/>
                <w:szCs w:val="20"/>
              </w:rPr>
            </w:pPr>
            <w:r w:rsidRPr="008526C1">
              <w:rPr>
                <w:rFonts w:ascii="Century Gothic" w:hAnsi="Century Gothic" w:cs="Helvetica"/>
                <w:i/>
                <w:sz w:val="20"/>
                <w:szCs w:val="20"/>
              </w:rPr>
              <w:t>a</w:t>
            </w:r>
            <w:r>
              <w:rPr>
                <w:rFonts w:ascii="Century Gothic" w:hAnsi="Century Gothic" w:cs="Helvetica"/>
                <w:i/>
                <w:sz w:val="20"/>
                <w:szCs w:val="20"/>
              </w:rPr>
              <w:t xml:space="preserve">. </w:t>
            </w:r>
            <w:r w:rsidRPr="008526C1">
              <w:rPr>
                <w:rFonts w:ascii="Century Gothic" w:hAnsi="Century Gothic" w:cs="Helvetica"/>
                <w:i/>
                <w:sz w:val="20"/>
                <w:szCs w:val="20"/>
              </w:rPr>
              <w:t>Why do you think it is important to keep the graduated cylinders separate?</w:t>
            </w:r>
          </w:p>
        </w:tc>
      </w:tr>
      <w:tr w:rsidR="009B7085" w:rsidRPr="00F42720" w14:paraId="6F6B1DBC" w14:textId="77777777" w:rsidTr="009B7085">
        <w:trPr>
          <w:jc w:val="center"/>
        </w:trPr>
        <w:tc>
          <w:tcPr>
            <w:tcW w:w="398" w:type="dxa"/>
            <w:shd w:val="clear" w:color="auto" w:fill="auto"/>
          </w:tcPr>
          <w:p w14:paraId="0329D869" w14:textId="474C01C2" w:rsidR="009B7085" w:rsidRDefault="00C77D21"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rPr>
            </w:pPr>
            <w:r>
              <w:rPr>
                <w:rFonts w:ascii="Century Gothic" w:hAnsi="Century Gothic" w:cs="Helvetica"/>
                <w:b/>
                <w:noProof/>
              </w:rPr>
              <w:drawing>
                <wp:anchor distT="0" distB="0" distL="114300" distR="114300" simplePos="0" relativeHeight="251684864" behindDoc="0" locked="0" layoutInCell="1" allowOverlap="1" wp14:anchorId="6001E36E" wp14:editId="5F689B1D">
                  <wp:simplePos x="0" y="0"/>
                  <wp:positionH relativeFrom="column">
                    <wp:posOffset>4914900</wp:posOffset>
                  </wp:positionH>
                  <wp:positionV relativeFrom="paragraph">
                    <wp:posOffset>-355282</wp:posOffset>
                  </wp:positionV>
                  <wp:extent cx="1020445" cy="2045084"/>
                  <wp:effectExtent l="0" t="4127"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6698" r="7520"/>
                          <a:stretch/>
                        </pic:blipFill>
                        <pic:spPr bwMode="auto">
                          <a:xfrm rot="5400000">
                            <a:off x="0" y="0"/>
                            <a:ext cx="1020445" cy="204508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FF315" w14:textId="77777777" w:rsidR="009B7085" w:rsidRDefault="009B7085"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rPr>
            </w:pPr>
          </w:p>
          <w:p w14:paraId="56ED146E" w14:textId="77777777" w:rsidR="008526C1" w:rsidRPr="008526C1" w:rsidRDefault="008526C1"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2"/>
                <w:szCs w:val="12"/>
              </w:rPr>
            </w:pPr>
          </w:p>
          <w:p w14:paraId="425F38A0" w14:textId="318F9F01" w:rsidR="009B7085" w:rsidRPr="00F42720" w:rsidRDefault="009B7085" w:rsidP="000F6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rPr>
            </w:pPr>
            <w:r>
              <w:rPr>
                <w:rFonts w:ascii="Century Gothic" w:hAnsi="Century Gothic" w:cs="Helvetica"/>
                <w:b/>
              </w:rPr>
              <w:t>3</w:t>
            </w:r>
          </w:p>
        </w:tc>
        <w:tc>
          <w:tcPr>
            <w:tcW w:w="5812" w:type="dxa"/>
            <w:shd w:val="clear" w:color="auto" w:fill="auto"/>
          </w:tcPr>
          <w:p w14:paraId="130055D7" w14:textId="77777777" w:rsidR="009B7085" w:rsidRDefault="009B7085" w:rsidP="00005486">
            <w:pPr>
              <w:rPr>
                <w:rFonts w:ascii="Century Gothic" w:hAnsi="Century Gothic"/>
              </w:rPr>
            </w:pPr>
            <w:r>
              <w:rPr>
                <w:rFonts w:ascii="Century Gothic" w:hAnsi="Century Gothic"/>
              </w:rPr>
              <w:t>Using the scissors</w:t>
            </w:r>
            <w:r w:rsidR="00C77D21">
              <w:rPr>
                <w:rFonts w:ascii="Century Gothic" w:hAnsi="Century Gothic"/>
              </w:rPr>
              <w:t>,</w:t>
            </w:r>
            <w:r>
              <w:rPr>
                <w:rFonts w:ascii="Century Gothic" w:hAnsi="Century Gothic"/>
              </w:rPr>
              <w:t xml:space="preserve"> cut the 5 urine test strips lengthwise.  You</w:t>
            </w:r>
            <w:r w:rsidR="00311B53">
              <w:rPr>
                <w:rFonts w:ascii="Century Gothic" w:hAnsi="Century Gothic"/>
              </w:rPr>
              <w:t xml:space="preserve"> should have 10 small strips.  Five</w:t>
            </w:r>
            <w:r>
              <w:rPr>
                <w:rFonts w:ascii="Century Gothic" w:hAnsi="Century Gothic"/>
              </w:rPr>
              <w:t xml:space="preserve"> strips will be used for Part A and 4 for Part B.  Return any extra strips to your instructor.  The same results can be read on a full or half strip.</w:t>
            </w:r>
          </w:p>
          <w:p w14:paraId="5A0C1AE1" w14:textId="7549AF21" w:rsidR="00C77D21" w:rsidRDefault="00C77D21" w:rsidP="00005486">
            <w:pPr>
              <w:rPr>
                <w:rFonts w:ascii="Century Gothic" w:hAnsi="Century Gothic"/>
              </w:rPr>
            </w:pPr>
          </w:p>
        </w:tc>
        <w:tc>
          <w:tcPr>
            <w:tcW w:w="4950" w:type="dxa"/>
            <w:shd w:val="clear" w:color="auto" w:fill="auto"/>
          </w:tcPr>
          <w:p w14:paraId="1D7011E4" w14:textId="0C28C3B8" w:rsidR="009B7085" w:rsidRPr="007930C2" w:rsidRDefault="00C77D2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rPr>
            </w:pPr>
            <w:r>
              <w:rPr>
                <w:rFonts w:ascii="Century Gothic" w:hAnsi="Century Gothic" w:cs="Helvetica"/>
                <w:b/>
                <w:noProof/>
              </w:rPr>
              <mc:AlternateContent>
                <mc:Choice Requires="wps">
                  <w:drawing>
                    <wp:anchor distT="0" distB="0" distL="114300" distR="114300" simplePos="0" relativeHeight="251685888" behindDoc="0" locked="0" layoutInCell="1" allowOverlap="1" wp14:anchorId="12E91741" wp14:editId="6815267F">
                      <wp:simplePos x="0" y="0"/>
                      <wp:positionH relativeFrom="column">
                        <wp:posOffset>1245870</wp:posOffset>
                      </wp:positionH>
                      <wp:positionV relativeFrom="paragraph">
                        <wp:posOffset>286385</wp:posOffset>
                      </wp:positionV>
                      <wp:extent cx="0" cy="342900"/>
                      <wp:effectExtent l="101600" t="0" r="76200" b="6350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8" o:spid="_x0000_s1026" type="#_x0000_t32" style="position:absolute;margin-left:98.1pt;margin-top:22.55pt;width:0;height:2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" strokecolor="black [3213]" strokeweight="2.5pt">
                      <v:stroke endarrow="open"/>
                    </v:shape>
                  </w:pict>
                </mc:Fallback>
              </mc:AlternateContent>
            </w:r>
          </w:p>
        </w:tc>
      </w:tr>
      <w:tr w:rsidR="008526C1" w:rsidRPr="00F42720" w14:paraId="6256DF90" w14:textId="77777777" w:rsidTr="009B7085">
        <w:trPr>
          <w:jc w:val="center"/>
        </w:trPr>
        <w:tc>
          <w:tcPr>
            <w:tcW w:w="398" w:type="dxa"/>
            <w:shd w:val="clear" w:color="auto" w:fill="F2F2F2" w:themeFill="background1" w:themeFillShade="F2"/>
          </w:tcPr>
          <w:p w14:paraId="285542BF" w14:textId="77777777" w:rsidR="008526C1" w:rsidRPr="00F42720"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73D22B43" w14:textId="77777777" w:rsidR="008526C1" w:rsidRPr="00E96CF9"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sz w:val="12"/>
                <w:szCs w:val="12"/>
              </w:rPr>
            </w:pPr>
          </w:p>
          <w:p w14:paraId="50318C90" w14:textId="1D516918" w:rsidR="008526C1" w:rsidRPr="00F42720"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Pr>
                <w:rFonts w:ascii="Century Gothic" w:hAnsi="Century Gothic" w:cs="Helvetica"/>
                <w:b/>
              </w:rPr>
              <w:t>4</w:t>
            </w:r>
          </w:p>
        </w:tc>
        <w:tc>
          <w:tcPr>
            <w:tcW w:w="5812" w:type="dxa"/>
            <w:shd w:val="clear" w:color="auto" w:fill="F2F2F2" w:themeFill="background1" w:themeFillShade="F2"/>
          </w:tcPr>
          <w:p w14:paraId="17EA5B3D" w14:textId="33F2EB9D" w:rsidR="008526C1" w:rsidRPr="00E96CF9" w:rsidRDefault="008526C1" w:rsidP="00E96CF9">
            <w:pPr>
              <w:rPr>
                <w:rFonts w:ascii="Century Gothic" w:eastAsia="DejaVu Sans" w:hAnsi="Century Gothic" w:cs="DejaVu Sans"/>
                <w:kern w:val="1"/>
              </w:rPr>
            </w:pPr>
            <w:r w:rsidRPr="00F42720">
              <w:rPr>
                <w:rFonts w:ascii="Century Gothic" w:hAnsi="Century Gothic"/>
              </w:rPr>
              <w:t xml:space="preserve">Observe each </w:t>
            </w:r>
            <w:r>
              <w:rPr>
                <w:rFonts w:ascii="Century Gothic" w:hAnsi="Century Gothic"/>
              </w:rPr>
              <w:t xml:space="preserve">patient </w:t>
            </w:r>
            <w:r w:rsidRPr="00F42720">
              <w:rPr>
                <w:rFonts w:ascii="Century Gothic" w:hAnsi="Century Gothic"/>
              </w:rPr>
              <w:t xml:space="preserve">urine sample for color and clarity.  Refer to the </w:t>
            </w:r>
            <w:r w:rsidRPr="00F42720">
              <w:rPr>
                <w:rFonts w:ascii="Century Gothic" w:hAnsi="Century Gothic"/>
                <w:i/>
              </w:rPr>
              <w:t>Background Section</w:t>
            </w:r>
            <w:r w:rsidRPr="00F42720">
              <w:rPr>
                <w:rFonts w:ascii="Century Gothic" w:hAnsi="Century Gothic"/>
              </w:rPr>
              <w:t xml:space="preserve"> for reference.  Record your observations in </w:t>
            </w:r>
            <w:r w:rsidRPr="00F42720">
              <w:rPr>
                <w:rFonts w:ascii="Century Gothic" w:hAnsi="Century Gothic"/>
                <w:b/>
                <w:i/>
              </w:rPr>
              <w:t>Data Table 1</w:t>
            </w:r>
            <w:r w:rsidRPr="00F42720">
              <w:rPr>
                <w:rFonts w:ascii="Century Gothic" w:hAnsi="Century Gothic"/>
              </w:rPr>
              <w:t>.</w:t>
            </w:r>
          </w:p>
        </w:tc>
        <w:tc>
          <w:tcPr>
            <w:tcW w:w="4950" w:type="dxa"/>
            <w:vMerge w:val="restart"/>
            <w:shd w:val="clear" w:color="auto" w:fill="auto"/>
          </w:tcPr>
          <w:p w14:paraId="5798D07D" w14:textId="60359348" w:rsidR="008526C1" w:rsidRPr="008526C1"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20"/>
                <w:szCs w:val="20"/>
              </w:rPr>
            </w:pPr>
            <w:r w:rsidRPr="008526C1">
              <w:rPr>
                <w:rFonts w:ascii="Century Gothic" w:hAnsi="Century Gothic" w:cs="Helvetica"/>
                <w:i/>
                <w:sz w:val="20"/>
                <w:szCs w:val="20"/>
              </w:rPr>
              <w:t>a.  Do you think food or drink choices could drastically change the color of your urine?  Explain your answer.</w:t>
            </w:r>
          </w:p>
          <w:p w14:paraId="1C8334C3" w14:textId="77777777" w:rsidR="008526C1" w:rsidRPr="00F42720"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p w14:paraId="14BAEE5B" w14:textId="77777777" w:rsidR="008526C1" w:rsidRPr="00F42720"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tc>
      </w:tr>
      <w:tr w:rsidR="008526C1" w:rsidRPr="00F42720" w14:paraId="522FB3E6" w14:textId="77777777" w:rsidTr="009B7085">
        <w:trPr>
          <w:jc w:val="center"/>
        </w:trPr>
        <w:tc>
          <w:tcPr>
            <w:tcW w:w="398" w:type="dxa"/>
            <w:shd w:val="clear" w:color="auto" w:fill="auto"/>
          </w:tcPr>
          <w:p w14:paraId="0C66C81A" w14:textId="77777777" w:rsidR="008526C1"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5E173B73" w14:textId="77777777" w:rsidR="008526C1"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3C5098D9" w14:textId="77777777" w:rsidR="008526C1"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1FAD53BC" w14:textId="52E62F41" w:rsidR="008526C1" w:rsidRPr="00F42720" w:rsidRDefault="008526C1"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Pr>
                <w:rFonts w:ascii="Century Gothic" w:hAnsi="Century Gothic" w:cs="Helvetica"/>
                <w:b/>
              </w:rPr>
              <w:t>5</w:t>
            </w:r>
          </w:p>
        </w:tc>
        <w:tc>
          <w:tcPr>
            <w:tcW w:w="5812" w:type="dxa"/>
            <w:shd w:val="clear" w:color="auto" w:fill="auto"/>
          </w:tcPr>
          <w:p w14:paraId="57720712" w14:textId="44F9338F" w:rsidR="008526C1" w:rsidRPr="00E96CF9" w:rsidRDefault="008526C1" w:rsidP="00E96CF9">
            <w:pPr>
              <w:rPr>
                <w:rFonts w:ascii="Century Gothic" w:eastAsia="DejaVu Sans" w:hAnsi="Century Gothic" w:cs="DejaVu Sans"/>
                <w:kern w:val="1"/>
              </w:rPr>
            </w:pPr>
            <w:r w:rsidRPr="00F42720">
              <w:rPr>
                <w:rFonts w:ascii="Century Gothic" w:hAnsi="Century Gothic"/>
              </w:rPr>
              <w:t xml:space="preserve">Place a drop of </w:t>
            </w:r>
            <w:r w:rsidR="00F144DB">
              <w:rPr>
                <w:rFonts w:ascii="Century Gothic" w:hAnsi="Century Gothic"/>
              </w:rPr>
              <w:t>“P</w:t>
            </w:r>
            <w:r>
              <w:rPr>
                <w:rFonts w:ascii="Century Gothic" w:hAnsi="Century Gothic"/>
              </w:rPr>
              <w:t>atient</w:t>
            </w:r>
            <w:r w:rsidRPr="00F42720">
              <w:rPr>
                <w:rFonts w:ascii="Century Gothic" w:hAnsi="Century Gothic"/>
              </w:rPr>
              <w:t xml:space="preserve"> A </w:t>
            </w:r>
            <w:r>
              <w:rPr>
                <w:rFonts w:ascii="Century Gothic" w:hAnsi="Century Gothic"/>
              </w:rPr>
              <w:t xml:space="preserve">urine” </w:t>
            </w:r>
            <w:r w:rsidRPr="00F42720">
              <w:rPr>
                <w:rFonts w:ascii="Century Gothic" w:hAnsi="Century Gothic"/>
              </w:rPr>
              <w:t xml:space="preserve">onto the slide and place the cover slip over it.  View </w:t>
            </w:r>
            <w:r>
              <w:rPr>
                <w:rFonts w:ascii="Century Gothic" w:hAnsi="Century Gothic"/>
              </w:rPr>
              <w:t>the urine</w:t>
            </w:r>
            <w:r w:rsidRPr="00F42720">
              <w:rPr>
                <w:rFonts w:ascii="Century Gothic" w:hAnsi="Century Gothic"/>
              </w:rPr>
              <w:t xml:space="preserve"> under the microscope to identify any sediment particles within the urine.  If you see ANY sediment or crystals in the urine record a </w:t>
            </w:r>
            <w:r w:rsidRPr="00F42720">
              <w:rPr>
                <w:rFonts w:ascii="Century Gothic" w:hAnsi="Century Gothic"/>
                <w:b/>
                <w:sz w:val="28"/>
              </w:rPr>
              <w:t>+</w:t>
            </w:r>
            <w:r w:rsidRPr="00F42720">
              <w:rPr>
                <w:rFonts w:ascii="Century Gothic" w:hAnsi="Century Gothic"/>
              </w:rPr>
              <w:t xml:space="preserve"> in </w:t>
            </w:r>
            <w:r w:rsidRPr="00F42720">
              <w:rPr>
                <w:rFonts w:ascii="Century Gothic" w:hAnsi="Century Gothic"/>
                <w:b/>
                <w:i/>
              </w:rPr>
              <w:t>Data Table 1.</w:t>
            </w:r>
            <w:r w:rsidRPr="00F42720">
              <w:rPr>
                <w:rFonts w:ascii="Century Gothic" w:hAnsi="Century Gothic"/>
              </w:rPr>
              <w:t xml:space="preserve">  If there are no visible particles record a </w:t>
            </w:r>
            <w:r w:rsidRPr="00F42720">
              <w:rPr>
                <w:rFonts w:ascii="Century Gothic" w:hAnsi="Century Gothic"/>
                <w:b/>
                <w:sz w:val="28"/>
              </w:rPr>
              <w:t>–</w:t>
            </w:r>
            <w:r w:rsidRPr="00F42720">
              <w:rPr>
                <w:rFonts w:ascii="Century Gothic" w:hAnsi="Century Gothic"/>
              </w:rPr>
              <w:t xml:space="preserve"> in </w:t>
            </w:r>
            <w:r w:rsidRPr="00F42720">
              <w:rPr>
                <w:rFonts w:ascii="Century Gothic" w:hAnsi="Century Gothic"/>
                <w:b/>
                <w:i/>
              </w:rPr>
              <w:t>Data Table 1</w:t>
            </w:r>
            <w:r w:rsidRPr="00F42720">
              <w:rPr>
                <w:rFonts w:ascii="Century Gothic" w:hAnsi="Century Gothic"/>
              </w:rPr>
              <w:t>.</w:t>
            </w:r>
          </w:p>
        </w:tc>
        <w:tc>
          <w:tcPr>
            <w:tcW w:w="4950" w:type="dxa"/>
            <w:vMerge/>
            <w:shd w:val="clear" w:color="auto" w:fill="auto"/>
          </w:tcPr>
          <w:p w14:paraId="4C862B15" w14:textId="77777777" w:rsidR="008526C1" w:rsidRPr="00F42720"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p>
        </w:tc>
      </w:tr>
      <w:tr w:rsidR="008526C1" w:rsidRPr="00F42720" w14:paraId="19426556" w14:textId="77777777" w:rsidTr="008526C1">
        <w:trPr>
          <w:jc w:val="center"/>
        </w:trPr>
        <w:tc>
          <w:tcPr>
            <w:tcW w:w="398" w:type="dxa"/>
            <w:shd w:val="clear" w:color="auto" w:fill="F2F2F2" w:themeFill="background1" w:themeFillShade="F2"/>
          </w:tcPr>
          <w:p w14:paraId="14A79234" w14:textId="2097E979" w:rsidR="008526C1" w:rsidRPr="00F42720" w:rsidRDefault="008526C1" w:rsidP="00852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Pr>
                <w:rFonts w:ascii="Century Gothic" w:hAnsi="Century Gothic" w:cs="Helvetica"/>
                <w:b/>
              </w:rPr>
              <w:t>6</w:t>
            </w:r>
          </w:p>
        </w:tc>
        <w:tc>
          <w:tcPr>
            <w:tcW w:w="10762" w:type="dxa"/>
            <w:gridSpan w:val="2"/>
            <w:shd w:val="clear" w:color="auto" w:fill="F2F2F2" w:themeFill="background1" w:themeFillShade="F2"/>
          </w:tcPr>
          <w:p w14:paraId="58C1AE23" w14:textId="0EACB1F4" w:rsidR="008526C1" w:rsidRPr="00F42720"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sidRPr="00F42720">
              <w:rPr>
                <w:rFonts w:ascii="Century Gothic" w:hAnsi="Century Gothic"/>
              </w:rPr>
              <w:t>Clean off the slide and cover slip.  Repe</w:t>
            </w:r>
            <w:r w:rsidR="00F144DB">
              <w:rPr>
                <w:rFonts w:ascii="Century Gothic" w:hAnsi="Century Gothic"/>
              </w:rPr>
              <w:t>at step 5 for Patient U</w:t>
            </w:r>
            <w:r>
              <w:rPr>
                <w:rFonts w:ascii="Century Gothic" w:hAnsi="Century Gothic"/>
              </w:rPr>
              <w:t>rine B-E</w:t>
            </w:r>
            <w:r w:rsidRPr="00F42720">
              <w:rPr>
                <w:rFonts w:ascii="Century Gothic" w:hAnsi="Century Gothic"/>
              </w:rPr>
              <w:t>.</w:t>
            </w:r>
          </w:p>
        </w:tc>
      </w:tr>
      <w:tr w:rsidR="002C5B12" w:rsidRPr="00F42720" w14:paraId="78823391" w14:textId="77777777" w:rsidTr="009B7085">
        <w:trPr>
          <w:jc w:val="center"/>
        </w:trPr>
        <w:tc>
          <w:tcPr>
            <w:tcW w:w="398" w:type="dxa"/>
            <w:shd w:val="clear" w:color="auto" w:fill="auto"/>
          </w:tcPr>
          <w:p w14:paraId="7EE48658" w14:textId="77777777" w:rsidR="002C5B12" w:rsidRDefault="002C5B12"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2002D16F" w14:textId="77777777" w:rsidR="009B7085" w:rsidRDefault="009B7085"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272965B8" w14:textId="77777777" w:rsidR="009B7085" w:rsidRDefault="009B7085"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7A3007E0" w14:textId="77777777" w:rsidR="009B7085" w:rsidRDefault="009B7085"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p>
          <w:p w14:paraId="34D152CE" w14:textId="1FAB19E2" w:rsidR="009B7085" w:rsidRPr="00F42720" w:rsidRDefault="009B7085" w:rsidP="00A20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Pr>
                <w:rFonts w:ascii="Century Gothic" w:hAnsi="Century Gothic" w:cs="Helvetica"/>
                <w:b/>
              </w:rPr>
              <w:t>7</w:t>
            </w:r>
          </w:p>
        </w:tc>
        <w:tc>
          <w:tcPr>
            <w:tcW w:w="5812" w:type="dxa"/>
            <w:shd w:val="clear" w:color="auto" w:fill="auto"/>
          </w:tcPr>
          <w:p w14:paraId="5D626A19" w14:textId="494DFBBA" w:rsidR="002C5B12" w:rsidRPr="00F42720" w:rsidRDefault="002C5B12" w:rsidP="002C5B12">
            <w:pPr>
              <w:rPr>
                <w:rFonts w:ascii="Century Gothic" w:eastAsia="DejaVu Sans" w:hAnsi="Century Gothic" w:cs="DejaVu Sans"/>
                <w:kern w:val="1"/>
              </w:rPr>
            </w:pPr>
            <w:r w:rsidRPr="00F42720">
              <w:rPr>
                <w:rFonts w:ascii="Century Gothic" w:eastAsia="DejaVu Sans" w:hAnsi="Century Gothic" w:cs="DejaVu Sans"/>
                <w:kern w:val="1"/>
              </w:rPr>
              <w:t>Place one of the urine test strips on a paper towel.  Use the plastic dropper for the urine sample for Patient A to place urin</w:t>
            </w:r>
            <w:r w:rsidR="00F144DB">
              <w:rPr>
                <w:rFonts w:ascii="Century Gothic" w:eastAsia="DejaVu Sans" w:hAnsi="Century Gothic" w:cs="DejaVu Sans"/>
                <w:kern w:val="1"/>
              </w:rPr>
              <w:t>e on each of the 10 boxes on one</w:t>
            </w:r>
            <w:r w:rsidRPr="00F42720">
              <w:rPr>
                <w:rFonts w:ascii="Century Gothic" w:eastAsia="DejaVu Sans" w:hAnsi="Century Gothic" w:cs="DejaVu Sans"/>
                <w:kern w:val="1"/>
              </w:rPr>
              <w:t xml:space="preserve"> strip.  Each box requires 30-120</w:t>
            </w:r>
            <w:r w:rsidR="00F144DB">
              <w:rPr>
                <w:rFonts w:ascii="Century Gothic" w:eastAsia="DejaVu Sans" w:hAnsi="Century Gothic" w:cs="DejaVu Sans"/>
                <w:kern w:val="1"/>
              </w:rPr>
              <w:t xml:space="preserve"> seconds; </w:t>
            </w:r>
            <w:r w:rsidR="00311B53">
              <w:rPr>
                <w:rFonts w:ascii="Century Gothic" w:eastAsia="DejaVu Sans" w:hAnsi="Century Gothic" w:cs="DejaVu Sans"/>
                <w:kern w:val="1"/>
              </w:rPr>
              <w:t xml:space="preserve">the time needed </w:t>
            </w:r>
            <w:r w:rsidRPr="00F42720">
              <w:rPr>
                <w:rFonts w:ascii="Century Gothic" w:eastAsia="DejaVu Sans" w:hAnsi="Century Gothic" w:cs="DejaVu Sans"/>
                <w:kern w:val="1"/>
              </w:rPr>
              <w:t xml:space="preserve">for each test is on the urine test strip indicator sheet.  Use the test strip indicator sheet to compare </w:t>
            </w:r>
            <w:r w:rsidR="00F144DB">
              <w:rPr>
                <w:rFonts w:ascii="Century Gothic" w:eastAsia="DejaVu Sans" w:hAnsi="Century Gothic" w:cs="DejaVu Sans"/>
                <w:kern w:val="1"/>
              </w:rPr>
              <w:t xml:space="preserve">with </w:t>
            </w:r>
            <w:r w:rsidRPr="00F42720">
              <w:rPr>
                <w:rFonts w:ascii="Century Gothic" w:eastAsia="DejaVu Sans" w:hAnsi="Century Gothic" w:cs="DejaVu Sans"/>
                <w:kern w:val="1"/>
              </w:rPr>
              <w:t xml:space="preserve">your urine test strip.  Record the value from the indicator sheet for each test in </w:t>
            </w:r>
            <w:r w:rsidRPr="00F42720">
              <w:rPr>
                <w:rFonts w:ascii="Century Gothic" w:eastAsia="DejaVu Sans" w:hAnsi="Century Gothic" w:cs="DejaVu Sans"/>
                <w:b/>
                <w:i/>
                <w:kern w:val="1"/>
              </w:rPr>
              <w:t>Data Table 1</w:t>
            </w:r>
            <w:r w:rsidR="00311B53">
              <w:rPr>
                <w:rFonts w:ascii="Century Gothic" w:eastAsia="DejaVu Sans" w:hAnsi="Century Gothic" w:cs="DejaVu Sans"/>
                <w:kern w:val="1"/>
              </w:rPr>
              <w:t xml:space="preserve"> in the analysis section</w:t>
            </w:r>
            <w:r w:rsidRPr="00F42720">
              <w:rPr>
                <w:rFonts w:ascii="Century Gothic" w:eastAsia="DejaVu Sans" w:hAnsi="Century Gothic" w:cs="DejaVu Sans"/>
                <w:kern w:val="1"/>
              </w:rPr>
              <w:t>.</w:t>
            </w:r>
          </w:p>
        </w:tc>
        <w:tc>
          <w:tcPr>
            <w:tcW w:w="4950" w:type="dxa"/>
            <w:shd w:val="clear" w:color="auto" w:fill="auto"/>
          </w:tcPr>
          <w:p w14:paraId="238D22F1" w14:textId="7C116822" w:rsidR="002C5B12" w:rsidRPr="008526C1" w:rsidRDefault="0023227B"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20"/>
                <w:szCs w:val="20"/>
              </w:rPr>
            </w:pPr>
            <w:r>
              <w:rPr>
                <w:rFonts w:ascii="Century Gothic" w:hAnsi="Century Gothic" w:cs="Helvetica"/>
                <w:i/>
                <w:sz w:val="20"/>
                <w:szCs w:val="20"/>
              </w:rPr>
              <w:t>a.  Do you think</w:t>
            </w:r>
            <w:r w:rsidR="008526C1">
              <w:rPr>
                <w:rFonts w:ascii="Century Gothic" w:hAnsi="Century Gothic" w:cs="Helvetica"/>
                <w:i/>
                <w:sz w:val="20"/>
                <w:szCs w:val="20"/>
              </w:rPr>
              <w:t xml:space="preserve"> a single test parameter (color, pH, etc.)</w:t>
            </w:r>
            <w:r>
              <w:rPr>
                <w:rFonts w:ascii="Century Gothic" w:hAnsi="Century Gothic" w:cs="Helvetica"/>
                <w:i/>
                <w:sz w:val="20"/>
                <w:szCs w:val="20"/>
              </w:rPr>
              <w:t xml:space="preserve"> that is imbalanced</w:t>
            </w:r>
            <w:r w:rsidR="00F144DB">
              <w:rPr>
                <w:rFonts w:ascii="Century Gothic" w:hAnsi="Century Gothic" w:cs="Helvetica"/>
                <w:i/>
                <w:sz w:val="20"/>
                <w:szCs w:val="20"/>
              </w:rPr>
              <w:t xml:space="preserve"> would make it</w:t>
            </w:r>
            <w:r w:rsidR="008526C1">
              <w:rPr>
                <w:rFonts w:ascii="Century Gothic" w:hAnsi="Century Gothic" w:cs="Helvetica"/>
                <w:i/>
                <w:sz w:val="20"/>
                <w:szCs w:val="20"/>
              </w:rPr>
              <w:t xml:space="preserve"> eas</w:t>
            </w:r>
            <w:r>
              <w:rPr>
                <w:rFonts w:ascii="Century Gothic" w:hAnsi="Century Gothic" w:cs="Helvetica"/>
                <w:i/>
                <w:sz w:val="20"/>
                <w:szCs w:val="20"/>
              </w:rPr>
              <w:t>ier to diagnose disease than multiple imbalances?  Why?</w:t>
            </w:r>
          </w:p>
        </w:tc>
      </w:tr>
      <w:tr w:rsidR="008526C1" w:rsidRPr="00F42720" w14:paraId="775FDF36" w14:textId="77777777" w:rsidTr="008526C1">
        <w:trPr>
          <w:jc w:val="center"/>
        </w:trPr>
        <w:tc>
          <w:tcPr>
            <w:tcW w:w="398" w:type="dxa"/>
            <w:shd w:val="clear" w:color="auto" w:fill="F2F2F2" w:themeFill="background1" w:themeFillShade="F2"/>
          </w:tcPr>
          <w:p w14:paraId="61E9287A" w14:textId="020CB02C" w:rsidR="008526C1" w:rsidRPr="00F42720" w:rsidRDefault="008526C1" w:rsidP="00852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Pr>
                <w:rFonts w:ascii="Century Gothic" w:hAnsi="Century Gothic" w:cs="Helvetica"/>
                <w:b/>
              </w:rPr>
              <w:t>8</w:t>
            </w:r>
          </w:p>
        </w:tc>
        <w:tc>
          <w:tcPr>
            <w:tcW w:w="10762" w:type="dxa"/>
            <w:gridSpan w:val="2"/>
            <w:shd w:val="clear" w:color="auto" w:fill="F2F2F2" w:themeFill="background1" w:themeFillShade="F2"/>
          </w:tcPr>
          <w:p w14:paraId="715F7D89" w14:textId="5B8DDF50" w:rsidR="008526C1" w:rsidRPr="00F42720" w:rsidRDefault="008526C1"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Pr>
                <w:rFonts w:ascii="Century Gothic" w:eastAsia="DejaVu Sans" w:hAnsi="Century Gothic" w:cs="DejaVu Sans"/>
                <w:kern w:val="1"/>
              </w:rPr>
              <w:t>Repeat step 7</w:t>
            </w:r>
            <w:r w:rsidRPr="00F42720">
              <w:rPr>
                <w:rFonts w:ascii="Century Gothic" w:eastAsia="DejaVu Sans" w:hAnsi="Century Gothic" w:cs="DejaVu Sans"/>
                <w:kern w:val="1"/>
              </w:rPr>
              <w:t xml:space="preserve"> for the remaining four urine samples.</w:t>
            </w:r>
          </w:p>
        </w:tc>
      </w:tr>
      <w:tr w:rsidR="0082502E" w:rsidRPr="00F42720" w14:paraId="26989440" w14:textId="77777777" w:rsidTr="0082502E">
        <w:trPr>
          <w:jc w:val="center"/>
        </w:trPr>
        <w:tc>
          <w:tcPr>
            <w:tcW w:w="398" w:type="dxa"/>
            <w:shd w:val="clear" w:color="auto" w:fill="auto"/>
          </w:tcPr>
          <w:p w14:paraId="02A90392" w14:textId="77777777" w:rsidR="0082502E" w:rsidRPr="0082502E" w:rsidRDefault="0082502E" w:rsidP="00852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sz w:val="12"/>
                <w:szCs w:val="12"/>
              </w:rPr>
            </w:pPr>
          </w:p>
          <w:p w14:paraId="303440CF" w14:textId="467C22BB" w:rsidR="0082502E" w:rsidRDefault="0082502E" w:rsidP="00852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rPr>
            </w:pPr>
            <w:r>
              <w:rPr>
                <w:rFonts w:ascii="Century Gothic" w:hAnsi="Century Gothic" w:cs="Helvetica"/>
                <w:b/>
              </w:rPr>
              <w:t>9</w:t>
            </w:r>
          </w:p>
        </w:tc>
        <w:tc>
          <w:tcPr>
            <w:tcW w:w="10762" w:type="dxa"/>
            <w:gridSpan w:val="2"/>
            <w:shd w:val="clear" w:color="auto" w:fill="auto"/>
          </w:tcPr>
          <w:p w14:paraId="5FA70C88" w14:textId="08F66788" w:rsidR="0082502E" w:rsidRPr="0082502E" w:rsidRDefault="0082502E" w:rsidP="00F60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DejaVu Sans" w:hAnsi="Century Gothic" w:cs="DejaVu Sans"/>
                <w:kern w:val="1"/>
              </w:rPr>
            </w:pPr>
            <w:r>
              <w:rPr>
                <w:rFonts w:ascii="Century Gothic" w:eastAsia="DejaVu Sans" w:hAnsi="Century Gothic" w:cs="DejaVu Sans"/>
                <w:kern w:val="1"/>
              </w:rPr>
              <w:t xml:space="preserve">Use </w:t>
            </w:r>
            <w:r w:rsidRPr="0082502E">
              <w:rPr>
                <w:rFonts w:ascii="Century Gothic" w:eastAsia="DejaVu Sans" w:hAnsi="Century Gothic" w:cs="DejaVu Sans"/>
                <w:b/>
                <w:i/>
                <w:kern w:val="1"/>
              </w:rPr>
              <w:t>Data Table 3</w:t>
            </w:r>
            <w:r>
              <w:rPr>
                <w:rFonts w:ascii="Century Gothic" w:eastAsia="DejaVu Sans" w:hAnsi="Century Gothic" w:cs="DejaVu Sans"/>
                <w:b/>
                <w:i/>
                <w:kern w:val="1"/>
              </w:rPr>
              <w:t xml:space="preserve"> </w:t>
            </w:r>
            <w:r>
              <w:rPr>
                <w:rFonts w:ascii="Century Gothic" w:eastAsia="DejaVu Sans" w:hAnsi="Century Gothic" w:cs="DejaVu Sans"/>
                <w:kern w:val="1"/>
              </w:rPr>
              <w:t>to determine which of the patient values are abnormal, and what those abnormal values may indicate as a diagnosis.</w:t>
            </w:r>
            <w:r w:rsidR="00F144DB">
              <w:rPr>
                <w:rFonts w:ascii="Century Gothic" w:eastAsia="DejaVu Sans" w:hAnsi="Century Gothic" w:cs="DejaVu Sans"/>
                <w:kern w:val="1"/>
              </w:rPr>
              <w:t xml:space="preserve"> </w:t>
            </w:r>
            <w:r w:rsidR="00F144DB">
              <w:t xml:space="preserve"> </w:t>
            </w:r>
            <w:r w:rsidR="00F144DB" w:rsidRPr="00F144DB">
              <w:rPr>
                <w:rFonts w:ascii="Century Gothic" w:hAnsi="Century Gothic"/>
                <w:i/>
                <w:sz w:val="20"/>
                <w:szCs w:val="20"/>
              </w:rPr>
              <w:t>Note: Physicians make diagnoses, but the work of lab technicians provides important information that the doctor often needs to do so.</w:t>
            </w:r>
          </w:p>
        </w:tc>
      </w:tr>
    </w:tbl>
    <w:p w14:paraId="1A8BFDA6" w14:textId="77777777" w:rsidR="00E96CF9" w:rsidRPr="00F144DB" w:rsidRDefault="00E96CF9" w:rsidP="00F144DB">
      <w:pPr>
        <w:rPr>
          <w:sz w:val="12"/>
          <w:szCs w:val="12"/>
        </w:rPr>
      </w:pPr>
    </w:p>
    <w:p w14:paraId="3B7652B9" w14:textId="77777777" w:rsidR="00E96AAA" w:rsidRPr="00E96AAA" w:rsidRDefault="00E96AAA" w:rsidP="00F144DB">
      <w:pPr>
        <w:rPr>
          <w:sz w:val="12"/>
          <w:szCs w:val="12"/>
        </w:rPr>
      </w:pPr>
    </w:p>
    <w:p w14:paraId="1B0AB477" w14:textId="383E287E" w:rsidR="008D1570" w:rsidRDefault="008D1570">
      <w:pPr>
        <w:rPr>
          <w:rFonts w:ascii="Century Gothic" w:hAnsi="Century Gothic" w:cs="Arial"/>
          <w:b/>
          <w:color w:val="404040" w:themeColor="text1" w:themeTint="BF"/>
          <w:sz w:val="12"/>
          <w:szCs w:val="12"/>
        </w:rPr>
      </w:pPr>
      <w:r>
        <w:rPr>
          <w:rFonts w:ascii="Century Gothic" w:hAnsi="Century Gothic" w:cs="Arial"/>
          <w:b/>
          <w:color w:val="404040" w:themeColor="text1" w:themeTint="BF"/>
          <w:sz w:val="12"/>
          <w:szCs w:val="12"/>
        </w:rPr>
        <w:br w:type="page"/>
      </w:r>
    </w:p>
    <w:p w14:paraId="43A4306E" w14:textId="77777777" w:rsidR="00005486" w:rsidRPr="00005486" w:rsidRDefault="00005486" w:rsidP="006D496D">
      <w:pPr>
        <w:pBdr>
          <w:bottom w:val="single" w:sz="12" w:space="1" w:color="auto"/>
        </w:pBdr>
        <w:rPr>
          <w:rFonts w:ascii="Century Gothic" w:hAnsi="Century Gothic" w:cs="Arial"/>
          <w:b/>
          <w:color w:val="404040" w:themeColor="text1" w:themeTint="BF"/>
          <w:sz w:val="12"/>
          <w:szCs w:val="12"/>
        </w:rPr>
      </w:pPr>
    </w:p>
    <w:p w14:paraId="3E63C179" w14:textId="5310E5FD" w:rsidR="006D496D" w:rsidRPr="00203966" w:rsidRDefault="006D496D" w:rsidP="006D496D">
      <w:pPr>
        <w:pBdr>
          <w:bottom w:val="single" w:sz="12" w:space="1" w:color="auto"/>
        </w:pBdr>
        <w:rPr>
          <w:rFonts w:ascii="Century Gothic" w:hAnsi="Century Gothic" w:cs="Arial"/>
          <w:b/>
          <w:color w:val="404040" w:themeColor="text1" w:themeTint="BF"/>
          <w:sz w:val="28"/>
          <w:szCs w:val="28"/>
        </w:rPr>
      </w:pPr>
      <w:r w:rsidRPr="00203966">
        <w:rPr>
          <w:rFonts w:ascii="Century Gothic" w:hAnsi="Century Gothic" w:cs="Arial"/>
          <w:b/>
          <w:color w:val="404040" w:themeColor="text1" w:themeTint="BF"/>
          <w:sz w:val="28"/>
          <w:szCs w:val="28"/>
        </w:rPr>
        <w:t>Analysis &amp; Interpretation</w:t>
      </w:r>
    </w:p>
    <w:p w14:paraId="717897A9" w14:textId="1A5D3709" w:rsidR="007B253A" w:rsidRDefault="007B253A"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rPr>
      </w:pPr>
      <w:r w:rsidRPr="007B253A">
        <w:rPr>
          <w:rFonts w:ascii="Century Gothic" w:hAnsi="Century Gothic" w:cs="Helvetica"/>
          <w:i/>
        </w:rPr>
        <w:t>Complete the following tables with data collected from you</w:t>
      </w:r>
      <w:r w:rsidR="00F144DB">
        <w:rPr>
          <w:rFonts w:ascii="Century Gothic" w:hAnsi="Century Gothic" w:cs="Helvetica"/>
          <w:i/>
        </w:rPr>
        <w:t>r</w:t>
      </w:r>
      <w:r w:rsidRPr="007B253A">
        <w:rPr>
          <w:rFonts w:ascii="Century Gothic" w:hAnsi="Century Gothic" w:cs="Helvetica"/>
          <w:i/>
        </w:rPr>
        <w:t xml:space="preserve"> lab investigations.</w:t>
      </w:r>
    </w:p>
    <w:p w14:paraId="3D0ED825" w14:textId="77777777" w:rsidR="00E96AAA" w:rsidRPr="00E96AAA" w:rsidRDefault="00E96AAA"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398"/>
        <w:gridCol w:w="1578"/>
        <w:gridCol w:w="1578"/>
        <w:gridCol w:w="1578"/>
        <w:gridCol w:w="1578"/>
        <w:gridCol w:w="1578"/>
      </w:tblGrid>
      <w:tr w:rsidR="009840C5" w:rsidRPr="00F42720" w14:paraId="0C61205A" w14:textId="77777777" w:rsidTr="009840C5">
        <w:tc>
          <w:tcPr>
            <w:tcW w:w="11016" w:type="dxa"/>
            <w:gridSpan w:val="7"/>
            <w:shd w:val="pct10" w:color="auto" w:fill="404040" w:themeFill="text1" w:themeFillTint="BF"/>
          </w:tcPr>
          <w:p w14:paraId="019D58B7" w14:textId="2613E717" w:rsidR="009840C5" w:rsidRPr="00F42720" w:rsidRDefault="009840C5" w:rsidP="008655E1">
            <w:pPr>
              <w:widowControl w:val="0"/>
              <w:suppressAutoHyphens/>
              <w:jc w:val="center"/>
              <w:rPr>
                <w:rFonts w:ascii="Century Gothic" w:eastAsia="DejaVu Sans" w:hAnsi="Century Gothic" w:cs="DejaVu Sans"/>
                <w:b/>
                <w:color w:val="FFFFFF" w:themeColor="background1"/>
                <w:kern w:val="1"/>
                <w:sz w:val="28"/>
                <w:szCs w:val="28"/>
              </w:rPr>
            </w:pPr>
            <w:r w:rsidRPr="00F42720">
              <w:rPr>
                <w:rFonts w:ascii="Century Gothic" w:hAnsi="Century Gothic" w:cs="Helvetica"/>
                <w:b/>
                <w:color w:val="FFFFFF" w:themeColor="background1"/>
                <w:sz w:val="28"/>
                <w:szCs w:val="28"/>
              </w:rPr>
              <w:t>DATA TABLE 1</w:t>
            </w:r>
            <w:r>
              <w:rPr>
                <w:rFonts w:ascii="Century Gothic" w:hAnsi="Century Gothic" w:cs="Helvetica"/>
                <w:b/>
                <w:color w:val="FFFFFF" w:themeColor="background1"/>
                <w:sz w:val="28"/>
                <w:szCs w:val="28"/>
              </w:rPr>
              <w:t>: Patient Urinalysis Results</w:t>
            </w:r>
          </w:p>
        </w:tc>
      </w:tr>
      <w:tr w:rsidR="009840C5" w:rsidRPr="00F42720" w14:paraId="3585FC4C" w14:textId="77777777" w:rsidTr="008655E1">
        <w:tc>
          <w:tcPr>
            <w:tcW w:w="1728" w:type="dxa"/>
            <w:vMerge w:val="restart"/>
            <w:shd w:val="pct10" w:color="auto" w:fill="auto"/>
          </w:tcPr>
          <w:p w14:paraId="0522D532" w14:textId="77777777" w:rsidR="009840C5" w:rsidRDefault="009840C5" w:rsidP="008655E1">
            <w:pPr>
              <w:widowControl w:val="0"/>
              <w:suppressAutoHyphens/>
              <w:jc w:val="center"/>
              <w:rPr>
                <w:rFonts w:ascii="Century Gothic" w:eastAsia="DejaVu Sans" w:hAnsi="Century Gothic" w:cs="DejaVu Sans"/>
                <w:b/>
                <w:kern w:val="1"/>
              </w:rPr>
            </w:pPr>
          </w:p>
          <w:p w14:paraId="28571E5D" w14:textId="77777777" w:rsidR="006A2B4F" w:rsidRPr="006A2B4F" w:rsidRDefault="006A2B4F" w:rsidP="008655E1">
            <w:pPr>
              <w:widowControl w:val="0"/>
              <w:suppressAutoHyphens/>
              <w:jc w:val="center"/>
              <w:rPr>
                <w:rFonts w:ascii="Century Gothic" w:eastAsia="DejaVu Sans" w:hAnsi="Century Gothic" w:cs="DejaVu Sans"/>
                <w:b/>
                <w:kern w:val="1"/>
                <w:sz w:val="12"/>
                <w:szCs w:val="12"/>
              </w:rPr>
            </w:pPr>
          </w:p>
          <w:p w14:paraId="24599C7F"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Color</w:t>
            </w:r>
          </w:p>
          <w:p w14:paraId="1CD56E3F" w14:textId="77777777" w:rsidR="009840C5" w:rsidRPr="006A2B4F" w:rsidRDefault="009840C5" w:rsidP="008655E1">
            <w:pPr>
              <w:widowControl w:val="0"/>
              <w:suppressAutoHyphens/>
              <w:jc w:val="center"/>
              <w:rPr>
                <w:rFonts w:ascii="Century Gothic" w:eastAsia="DejaVu Sans" w:hAnsi="Century Gothic" w:cs="DejaVu Sans"/>
                <w:b/>
                <w:kern w:val="1"/>
                <w:sz w:val="12"/>
                <w:szCs w:val="12"/>
              </w:rPr>
            </w:pPr>
          </w:p>
        </w:tc>
        <w:tc>
          <w:tcPr>
            <w:tcW w:w="1398" w:type="dxa"/>
            <w:shd w:val="pct10" w:color="auto" w:fill="auto"/>
          </w:tcPr>
          <w:p w14:paraId="42F32843" w14:textId="77777777" w:rsidR="009840C5" w:rsidRPr="00F42720" w:rsidRDefault="009840C5" w:rsidP="008655E1">
            <w:pPr>
              <w:widowControl w:val="0"/>
              <w:suppressAutoHyphens/>
              <w:jc w:val="center"/>
              <w:rPr>
                <w:rFonts w:ascii="Century Gothic" w:eastAsia="DejaVu Sans" w:hAnsi="Century Gothic" w:cs="DejaVu Sans"/>
                <w:b/>
                <w:kern w:val="1"/>
              </w:rPr>
            </w:pPr>
            <w:r>
              <w:rPr>
                <w:rFonts w:ascii="Century Gothic" w:eastAsia="DejaVu Sans" w:hAnsi="Century Gothic" w:cs="DejaVu Sans"/>
                <w:b/>
                <w:kern w:val="1"/>
              </w:rPr>
              <w:t>Normal</w:t>
            </w:r>
          </w:p>
        </w:tc>
        <w:tc>
          <w:tcPr>
            <w:tcW w:w="1578" w:type="dxa"/>
            <w:shd w:val="pct10" w:color="auto" w:fill="auto"/>
          </w:tcPr>
          <w:p w14:paraId="055C6B79"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Patient A</w:t>
            </w:r>
          </w:p>
        </w:tc>
        <w:tc>
          <w:tcPr>
            <w:tcW w:w="1578" w:type="dxa"/>
            <w:shd w:val="pct10" w:color="auto" w:fill="auto"/>
          </w:tcPr>
          <w:p w14:paraId="4593A393"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Patient B</w:t>
            </w:r>
          </w:p>
        </w:tc>
        <w:tc>
          <w:tcPr>
            <w:tcW w:w="1578" w:type="dxa"/>
            <w:shd w:val="pct10" w:color="auto" w:fill="auto"/>
          </w:tcPr>
          <w:p w14:paraId="4BF71518"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Patient C</w:t>
            </w:r>
          </w:p>
        </w:tc>
        <w:tc>
          <w:tcPr>
            <w:tcW w:w="1578" w:type="dxa"/>
            <w:shd w:val="pct10" w:color="auto" w:fill="auto"/>
          </w:tcPr>
          <w:p w14:paraId="60F119A0"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Patient D</w:t>
            </w:r>
          </w:p>
        </w:tc>
        <w:tc>
          <w:tcPr>
            <w:tcW w:w="1578" w:type="dxa"/>
            <w:shd w:val="pct10" w:color="auto" w:fill="auto"/>
          </w:tcPr>
          <w:p w14:paraId="1C70FC26"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Patient E</w:t>
            </w:r>
          </w:p>
        </w:tc>
      </w:tr>
      <w:tr w:rsidR="009840C5" w:rsidRPr="00F42720" w14:paraId="137C91A0" w14:textId="77777777" w:rsidTr="008655E1">
        <w:tc>
          <w:tcPr>
            <w:tcW w:w="1728" w:type="dxa"/>
            <w:vMerge/>
            <w:shd w:val="pct10" w:color="auto" w:fill="auto"/>
          </w:tcPr>
          <w:p w14:paraId="702CB5D1" w14:textId="77777777" w:rsidR="009840C5" w:rsidRPr="00F42720" w:rsidRDefault="009840C5" w:rsidP="008655E1">
            <w:pPr>
              <w:widowControl w:val="0"/>
              <w:suppressAutoHyphens/>
              <w:jc w:val="center"/>
              <w:rPr>
                <w:rFonts w:ascii="Century Gothic" w:eastAsia="DejaVu Sans" w:hAnsi="Century Gothic" w:cs="DejaVu Sans"/>
                <w:b/>
                <w:kern w:val="1"/>
              </w:rPr>
            </w:pPr>
          </w:p>
        </w:tc>
        <w:tc>
          <w:tcPr>
            <w:tcW w:w="1398" w:type="dxa"/>
            <w:shd w:val="clear" w:color="auto" w:fill="auto"/>
          </w:tcPr>
          <w:p w14:paraId="7E47F454" w14:textId="77777777" w:rsidR="009840C5" w:rsidRPr="00EF5AAB" w:rsidRDefault="009840C5" w:rsidP="008655E1">
            <w:pPr>
              <w:widowControl w:val="0"/>
              <w:suppressAutoHyphens/>
              <w:jc w:val="center"/>
              <w:rPr>
                <w:rFonts w:ascii="Century Gothic" w:eastAsia="DejaVu Sans" w:hAnsi="Century Gothic" w:cs="DejaVu Sans"/>
                <w:kern w:val="1"/>
                <w:sz w:val="12"/>
                <w:szCs w:val="12"/>
              </w:rPr>
            </w:pPr>
          </w:p>
          <w:p w14:paraId="29753FD1" w14:textId="77777777" w:rsidR="009840C5" w:rsidRPr="00F42720" w:rsidRDefault="009840C5"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Yellow</w:t>
            </w:r>
          </w:p>
        </w:tc>
        <w:tc>
          <w:tcPr>
            <w:tcW w:w="1578" w:type="dxa"/>
            <w:shd w:val="clear" w:color="auto" w:fill="auto"/>
          </w:tcPr>
          <w:p w14:paraId="121DEDCD"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21387FC8"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0F8AD8E0"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5CAECC36"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38DD0E5B" w14:textId="77777777" w:rsidR="009840C5" w:rsidRPr="00F42720" w:rsidRDefault="009840C5" w:rsidP="008655E1">
            <w:pPr>
              <w:widowControl w:val="0"/>
              <w:suppressAutoHyphens/>
              <w:rPr>
                <w:rFonts w:ascii="Century Gothic" w:eastAsia="DejaVu Sans" w:hAnsi="Century Gothic" w:cs="DejaVu Sans"/>
                <w:b/>
                <w:kern w:val="1"/>
              </w:rPr>
            </w:pPr>
          </w:p>
        </w:tc>
      </w:tr>
      <w:tr w:rsidR="009840C5" w:rsidRPr="00F42720" w14:paraId="636A1A33" w14:textId="77777777" w:rsidTr="008655E1">
        <w:tc>
          <w:tcPr>
            <w:tcW w:w="1728" w:type="dxa"/>
            <w:shd w:val="pct10" w:color="auto" w:fill="auto"/>
          </w:tcPr>
          <w:p w14:paraId="2CEB756D" w14:textId="77777777" w:rsidR="009840C5" w:rsidRPr="0047365E" w:rsidRDefault="009840C5" w:rsidP="008655E1">
            <w:pPr>
              <w:widowControl w:val="0"/>
              <w:suppressAutoHyphens/>
              <w:jc w:val="center"/>
              <w:rPr>
                <w:rFonts w:ascii="Century Gothic" w:eastAsia="DejaVu Sans" w:hAnsi="Century Gothic" w:cs="DejaVu Sans"/>
                <w:b/>
                <w:kern w:val="1"/>
                <w:sz w:val="12"/>
                <w:szCs w:val="12"/>
              </w:rPr>
            </w:pPr>
          </w:p>
          <w:p w14:paraId="6004A951" w14:textId="77777777" w:rsidR="009840C5"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Clarity</w:t>
            </w:r>
          </w:p>
          <w:p w14:paraId="2DE076A6" w14:textId="77777777" w:rsidR="009840C5" w:rsidRPr="0047365E" w:rsidRDefault="009840C5"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17347933" w14:textId="77777777" w:rsidR="009840C5" w:rsidRPr="00EF5AAB" w:rsidRDefault="009840C5" w:rsidP="008655E1">
            <w:pPr>
              <w:widowControl w:val="0"/>
              <w:suppressAutoHyphens/>
              <w:jc w:val="center"/>
              <w:rPr>
                <w:rFonts w:ascii="Century Gothic" w:eastAsia="DejaVu Sans" w:hAnsi="Century Gothic" w:cs="DejaVu Sans"/>
                <w:kern w:val="1"/>
                <w:sz w:val="12"/>
                <w:szCs w:val="12"/>
              </w:rPr>
            </w:pPr>
          </w:p>
          <w:p w14:paraId="531A6A86" w14:textId="77777777" w:rsidR="009840C5" w:rsidRPr="00F42720" w:rsidRDefault="009840C5"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Clear</w:t>
            </w:r>
          </w:p>
        </w:tc>
        <w:tc>
          <w:tcPr>
            <w:tcW w:w="1578" w:type="dxa"/>
            <w:shd w:val="clear" w:color="auto" w:fill="auto"/>
          </w:tcPr>
          <w:p w14:paraId="37757E15"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3172B895"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191FF483"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79F40AE5"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2252F412" w14:textId="77777777" w:rsidR="009840C5" w:rsidRPr="00F42720" w:rsidRDefault="009840C5" w:rsidP="008655E1">
            <w:pPr>
              <w:widowControl w:val="0"/>
              <w:suppressAutoHyphens/>
              <w:rPr>
                <w:rFonts w:ascii="Century Gothic" w:eastAsia="DejaVu Sans" w:hAnsi="Century Gothic" w:cs="DejaVu Sans"/>
                <w:b/>
                <w:kern w:val="1"/>
              </w:rPr>
            </w:pPr>
          </w:p>
        </w:tc>
      </w:tr>
      <w:tr w:rsidR="009840C5" w:rsidRPr="00F42720" w14:paraId="408CDF79" w14:textId="77777777" w:rsidTr="008655E1">
        <w:tc>
          <w:tcPr>
            <w:tcW w:w="1728" w:type="dxa"/>
            <w:shd w:val="pct10" w:color="auto" w:fill="auto"/>
          </w:tcPr>
          <w:p w14:paraId="787BF130" w14:textId="77777777" w:rsidR="009840C5" w:rsidRPr="00F42720" w:rsidRDefault="009840C5"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Sediment Particles</w:t>
            </w:r>
          </w:p>
        </w:tc>
        <w:tc>
          <w:tcPr>
            <w:tcW w:w="1398" w:type="dxa"/>
            <w:shd w:val="clear" w:color="auto" w:fill="auto"/>
          </w:tcPr>
          <w:p w14:paraId="45E0B666" w14:textId="77777777" w:rsidR="009840C5" w:rsidRPr="00EF5AAB" w:rsidRDefault="009840C5" w:rsidP="008655E1">
            <w:pPr>
              <w:widowControl w:val="0"/>
              <w:suppressAutoHyphens/>
              <w:jc w:val="center"/>
              <w:rPr>
                <w:rFonts w:ascii="Century Gothic" w:eastAsia="DejaVu Sans" w:hAnsi="Century Gothic" w:cs="DejaVu Sans"/>
                <w:kern w:val="1"/>
                <w:sz w:val="12"/>
                <w:szCs w:val="12"/>
              </w:rPr>
            </w:pPr>
          </w:p>
          <w:p w14:paraId="58C2398D" w14:textId="77777777" w:rsidR="009840C5" w:rsidRPr="00F42720" w:rsidRDefault="009840C5"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None</w:t>
            </w:r>
          </w:p>
        </w:tc>
        <w:tc>
          <w:tcPr>
            <w:tcW w:w="1578" w:type="dxa"/>
            <w:shd w:val="clear" w:color="auto" w:fill="auto"/>
          </w:tcPr>
          <w:p w14:paraId="2E26AF8A"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1D290864"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4A33B434"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3C94FA7E" w14:textId="77777777" w:rsidR="009840C5" w:rsidRPr="00F42720" w:rsidRDefault="009840C5" w:rsidP="008655E1">
            <w:pPr>
              <w:widowControl w:val="0"/>
              <w:suppressAutoHyphens/>
              <w:rPr>
                <w:rFonts w:ascii="Century Gothic" w:eastAsia="DejaVu Sans" w:hAnsi="Century Gothic" w:cs="DejaVu Sans"/>
                <w:b/>
                <w:kern w:val="1"/>
              </w:rPr>
            </w:pPr>
          </w:p>
        </w:tc>
        <w:tc>
          <w:tcPr>
            <w:tcW w:w="1578" w:type="dxa"/>
            <w:shd w:val="clear" w:color="auto" w:fill="auto"/>
          </w:tcPr>
          <w:p w14:paraId="3A5A982E" w14:textId="77777777" w:rsidR="009840C5" w:rsidRPr="00F42720" w:rsidRDefault="009840C5" w:rsidP="008655E1">
            <w:pPr>
              <w:widowControl w:val="0"/>
              <w:suppressAutoHyphens/>
              <w:rPr>
                <w:rFonts w:ascii="Century Gothic" w:eastAsia="DejaVu Sans" w:hAnsi="Century Gothic" w:cs="DejaVu Sans"/>
                <w:b/>
                <w:kern w:val="1"/>
              </w:rPr>
            </w:pPr>
          </w:p>
        </w:tc>
      </w:tr>
      <w:tr w:rsidR="000F3A84" w:rsidRPr="00F42720" w14:paraId="1EF15E69" w14:textId="77777777" w:rsidTr="008655E1">
        <w:tc>
          <w:tcPr>
            <w:tcW w:w="1728" w:type="dxa"/>
            <w:shd w:val="pct10" w:color="auto" w:fill="auto"/>
          </w:tcPr>
          <w:p w14:paraId="1DE12A12" w14:textId="77777777" w:rsidR="000F3A84" w:rsidRPr="0047365E" w:rsidRDefault="000F3A84" w:rsidP="0082502E">
            <w:pPr>
              <w:widowControl w:val="0"/>
              <w:suppressAutoHyphens/>
              <w:jc w:val="center"/>
              <w:rPr>
                <w:rFonts w:ascii="Century Gothic" w:eastAsia="DejaVu Sans" w:hAnsi="Century Gothic" w:cs="DejaVu Sans"/>
                <w:b/>
                <w:kern w:val="1"/>
                <w:sz w:val="12"/>
                <w:szCs w:val="12"/>
              </w:rPr>
            </w:pPr>
          </w:p>
          <w:p w14:paraId="6217B8A6" w14:textId="77777777" w:rsidR="000F3A84" w:rsidRPr="00F42720" w:rsidRDefault="000F3A84" w:rsidP="0082502E">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Leukocytes</w:t>
            </w:r>
          </w:p>
          <w:p w14:paraId="71BF3BF6" w14:textId="77777777" w:rsidR="000F3A84" w:rsidRPr="000F3A84"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4313966A"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506C527D" w14:textId="617E3FBD"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None</w:t>
            </w:r>
          </w:p>
        </w:tc>
        <w:tc>
          <w:tcPr>
            <w:tcW w:w="1578" w:type="dxa"/>
            <w:shd w:val="clear" w:color="auto" w:fill="auto"/>
          </w:tcPr>
          <w:p w14:paraId="66A564A4"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7212E29C"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598C5E40"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7908A685"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5BE94463"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58BA84E8" w14:textId="77777777" w:rsidTr="008655E1">
        <w:tc>
          <w:tcPr>
            <w:tcW w:w="1728" w:type="dxa"/>
            <w:shd w:val="pct10" w:color="auto" w:fill="auto"/>
          </w:tcPr>
          <w:p w14:paraId="52DCA5E1" w14:textId="77777777" w:rsidR="000F3A84" w:rsidRPr="000F3A84" w:rsidRDefault="000F3A84" w:rsidP="008655E1">
            <w:pPr>
              <w:widowControl w:val="0"/>
              <w:suppressAutoHyphens/>
              <w:jc w:val="center"/>
              <w:rPr>
                <w:rFonts w:ascii="Century Gothic" w:eastAsia="DejaVu Sans" w:hAnsi="Century Gothic" w:cs="DejaVu Sans"/>
                <w:b/>
                <w:kern w:val="1"/>
                <w:sz w:val="12"/>
                <w:szCs w:val="12"/>
              </w:rPr>
            </w:pPr>
          </w:p>
          <w:p w14:paraId="75D4868C" w14:textId="77777777" w:rsidR="000F3A84" w:rsidRDefault="000F3A84" w:rsidP="008655E1">
            <w:pPr>
              <w:widowControl w:val="0"/>
              <w:suppressAutoHyphens/>
              <w:jc w:val="center"/>
              <w:rPr>
                <w:rFonts w:ascii="Century Gothic" w:eastAsia="DejaVu Sans" w:hAnsi="Century Gothic" w:cs="DejaVu Sans"/>
                <w:b/>
                <w:kern w:val="1"/>
              </w:rPr>
            </w:pPr>
            <w:r>
              <w:rPr>
                <w:rFonts w:ascii="Century Gothic" w:eastAsia="DejaVu Sans" w:hAnsi="Century Gothic" w:cs="DejaVu Sans"/>
                <w:b/>
                <w:kern w:val="1"/>
              </w:rPr>
              <w:t>Nitrite</w:t>
            </w:r>
          </w:p>
          <w:p w14:paraId="27A3C87B" w14:textId="068992CC" w:rsidR="000F3A84" w:rsidRPr="000F3A84"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753A9295" w14:textId="77777777" w:rsidR="000F3A84" w:rsidRPr="000F3A84" w:rsidRDefault="000F3A84" w:rsidP="008655E1">
            <w:pPr>
              <w:widowControl w:val="0"/>
              <w:suppressAutoHyphens/>
              <w:jc w:val="center"/>
              <w:rPr>
                <w:rFonts w:ascii="Century Gothic" w:eastAsia="DejaVu Sans" w:hAnsi="Century Gothic" w:cs="DejaVu Sans"/>
                <w:kern w:val="1"/>
                <w:sz w:val="12"/>
                <w:szCs w:val="12"/>
              </w:rPr>
            </w:pPr>
          </w:p>
          <w:p w14:paraId="514ED732" w14:textId="66D15FC5" w:rsidR="000F3A84" w:rsidRPr="00F42720" w:rsidRDefault="000F3A84" w:rsidP="008655E1">
            <w:pPr>
              <w:widowControl w:val="0"/>
              <w:suppressAutoHyphens/>
              <w:jc w:val="center"/>
              <w:rPr>
                <w:rFonts w:ascii="Century Gothic" w:eastAsia="DejaVu Sans" w:hAnsi="Century Gothic" w:cs="DejaVu Sans"/>
                <w:kern w:val="1"/>
              </w:rPr>
            </w:pPr>
            <w:r>
              <w:rPr>
                <w:rFonts w:ascii="Century Gothic" w:eastAsia="DejaVu Sans" w:hAnsi="Century Gothic" w:cs="DejaVu Sans"/>
                <w:kern w:val="1"/>
              </w:rPr>
              <w:t>None</w:t>
            </w:r>
          </w:p>
        </w:tc>
        <w:tc>
          <w:tcPr>
            <w:tcW w:w="1578" w:type="dxa"/>
            <w:shd w:val="clear" w:color="auto" w:fill="auto"/>
          </w:tcPr>
          <w:p w14:paraId="58A28210"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6D64850A"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450B9AF"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67F03B86"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0628726D"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31FEC92C" w14:textId="77777777" w:rsidTr="008655E1">
        <w:tc>
          <w:tcPr>
            <w:tcW w:w="1728" w:type="dxa"/>
            <w:shd w:val="pct10" w:color="auto" w:fill="auto"/>
          </w:tcPr>
          <w:p w14:paraId="6316435B" w14:textId="77777777" w:rsidR="000F3A84" w:rsidRPr="000F3A84" w:rsidRDefault="000F3A84" w:rsidP="008655E1">
            <w:pPr>
              <w:widowControl w:val="0"/>
              <w:suppressAutoHyphens/>
              <w:jc w:val="center"/>
              <w:rPr>
                <w:rFonts w:ascii="Century Gothic" w:eastAsia="DejaVu Sans" w:hAnsi="Century Gothic" w:cs="DejaVu Sans"/>
                <w:b/>
                <w:kern w:val="1"/>
                <w:sz w:val="12"/>
                <w:szCs w:val="12"/>
              </w:rPr>
            </w:pPr>
          </w:p>
          <w:p w14:paraId="6822E32E" w14:textId="77777777" w:rsidR="000F3A84" w:rsidRDefault="000F3A84" w:rsidP="008655E1">
            <w:pPr>
              <w:widowControl w:val="0"/>
              <w:suppressAutoHyphens/>
              <w:jc w:val="center"/>
              <w:rPr>
                <w:rFonts w:ascii="Century Gothic" w:eastAsia="DejaVu Sans" w:hAnsi="Century Gothic" w:cs="DejaVu Sans"/>
                <w:b/>
                <w:kern w:val="1"/>
              </w:rPr>
            </w:pPr>
            <w:r>
              <w:rPr>
                <w:rFonts w:ascii="Century Gothic" w:eastAsia="DejaVu Sans" w:hAnsi="Century Gothic" w:cs="DejaVu Sans"/>
                <w:b/>
                <w:kern w:val="1"/>
              </w:rPr>
              <w:t>Urobilinogen</w:t>
            </w:r>
          </w:p>
          <w:p w14:paraId="29BD0FB7" w14:textId="330A6BFE" w:rsidR="000F3A84" w:rsidRPr="000F3A84"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31DDAD8A"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55109641" w14:textId="20575ECD"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None</w:t>
            </w:r>
          </w:p>
        </w:tc>
        <w:tc>
          <w:tcPr>
            <w:tcW w:w="1578" w:type="dxa"/>
            <w:shd w:val="clear" w:color="auto" w:fill="auto"/>
          </w:tcPr>
          <w:p w14:paraId="78610CFB"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3E3C036D"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1F5C4B62"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32C4BFD3"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0FFD798"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3306C26F" w14:textId="77777777" w:rsidTr="008655E1">
        <w:tc>
          <w:tcPr>
            <w:tcW w:w="1728" w:type="dxa"/>
            <w:shd w:val="pct10" w:color="auto" w:fill="auto"/>
          </w:tcPr>
          <w:p w14:paraId="0CCF6D08" w14:textId="77777777" w:rsidR="000F3A84" w:rsidRPr="0047365E" w:rsidRDefault="000F3A84" w:rsidP="0082502E">
            <w:pPr>
              <w:widowControl w:val="0"/>
              <w:suppressAutoHyphens/>
              <w:jc w:val="center"/>
              <w:rPr>
                <w:rFonts w:ascii="Century Gothic" w:eastAsia="DejaVu Sans" w:hAnsi="Century Gothic" w:cs="DejaVu Sans"/>
                <w:b/>
                <w:kern w:val="1"/>
                <w:sz w:val="12"/>
                <w:szCs w:val="12"/>
              </w:rPr>
            </w:pPr>
          </w:p>
          <w:p w14:paraId="0C9679FE" w14:textId="77777777" w:rsidR="000F3A84" w:rsidRPr="00F42720" w:rsidRDefault="000F3A84" w:rsidP="0082502E">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Protein</w:t>
            </w:r>
          </w:p>
          <w:p w14:paraId="43C53CD7" w14:textId="77777777" w:rsidR="000F3A84" w:rsidRPr="000F3A84"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03D2AD97"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00BBDD33" w14:textId="445A22B1"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None</w:t>
            </w:r>
          </w:p>
        </w:tc>
        <w:tc>
          <w:tcPr>
            <w:tcW w:w="1578" w:type="dxa"/>
            <w:shd w:val="clear" w:color="auto" w:fill="auto"/>
          </w:tcPr>
          <w:p w14:paraId="42219FE1"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1EFF56FB"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4B88AC3"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76B041CA"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62D8D240"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1CD8D7B1" w14:textId="77777777" w:rsidTr="008655E1">
        <w:tc>
          <w:tcPr>
            <w:tcW w:w="1728" w:type="dxa"/>
            <w:shd w:val="pct10" w:color="auto" w:fill="auto"/>
          </w:tcPr>
          <w:p w14:paraId="22C82D41" w14:textId="77777777" w:rsidR="000F3A84" w:rsidRPr="0047365E" w:rsidRDefault="000F3A84" w:rsidP="008655E1">
            <w:pPr>
              <w:widowControl w:val="0"/>
              <w:suppressAutoHyphens/>
              <w:jc w:val="center"/>
              <w:rPr>
                <w:rFonts w:ascii="Century Gothic" w:eastAsia="DejaVu Sans" w:hAnsi="Century Gothic" w:cs="DejaVu Sans"/>
                <w:b/>
                <w:kern w:val="1"/>
                <w:sz w:val="12"/>
                <w:szCs w:val="12"/>
              </w:rPr>
            </w:pPr>
          </w:p>
          <w:p w14:paraId="747CD8B2" w14:textId="77777777" w:rsidR="000F3A84" w:rsidRPr="00F42720" w:rsidRDefault="000F3A84"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pH</w:t>
            </w:r>
          </w:p>
          <w:p w14:paraId="74922CCE" w14:textId="77777777" w:rsidR="000F3A84" w:rsidRPr="0047365E"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26CDDCB0" w14:textId="77777777" w:rsidR="000F3A84" w:rsidRPr="00EF5AAB" w:rsidRDefault="000F3A84" w:rsidP="008655E1">
            <w:pPr>
              <w:widowControl w:val="0"/>
              <w:suppressAutoHyphens/>
              <w:jc w:val="center"/>
              <w:rPr>
                <w:rFonts w:ascii="Century Gothic" w:eastAsia="DejaVu Sans" w:hAnsi="Century Gothic" w:cs="DejaVu Sans"/>
                <w:kern w:val="1"/>
                <w:sz w:val="12"/>
                <w:szCs w:val="12"/>
              </w:rPr>
            </w:pPr>
          </w:p>
          <w:p w14:paraId="42981D89" w14:textId="77777777"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6-7</w:t>
            </w:r>
          </w:p>
        </w:tc>
        <w:tc>
          <w:tcPr>
            <w:tcW w:w="1578" w:type="dxa"/>
            <w:shd w:val="clear" w:color="auto" w:fill="auto"/>
          </w:tcPr>
          <w:p w14:paraId="60B1E330"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2365A126"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0CE3FA30"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2101AC93"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58465287"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34F33F3C" w14:textId="77777777" w:rsidTr="008655E1">
        <w:tc>
          <w:tcPr>
            <w:tcW w:w="1728" w:type="dxa"/>
            <w:shd w:val="pct10" w:color="auto" w:fill="auto"/>
          </w:tcPr>
          <w:p w14:paraId="3C2D556F" w14:textId="77777777" w:rsidR="006A2B4F" w:rsidRPr="006A2B4F" w:rsidRDefault="006A2B4F" w:rsidP="006A2B4F">
            <w:pPr>
              <w:widowControl w:val="0"/>
              <w:suppressAutoHyphens/>
              <w:rPr>
                <w:rFonts w:ascii="Century Gothic" w:eastAsia="DejaVu Sans" w:hAnsi="Century Gothic" w:cs="DejaVu Sans"/>
                <w:b/>
                <w:kern w:val="1"/>
                <w:sz w:val="12"/>
                <w:szCs w:val="12"/>
              </w:rPr>
            </w:pPr>
          </w:p>
          <w:p w14:paraId="32334D5B" w14:textId="77777777" w:rsidR="000F3A84" w:rsidRDefault="006A2B4F" w:rsidP="006A2B4F">
            <w:pPr>
              <w:widowControl w:val="0"/>
              <w:suppressAutoHyphens/>
              <w:jc w:val="center"/>
              <w:rPr>
                <w:rFonts w:ascii="Century Gothic" w:eastAsia="DejaVu Sans" w:hAnsi="Century Gothic" w:cs="DejaVu Sans"/>
                <w:b/>
                <w:kern w:val="1"/>
              </w:rPr>
            </w:pPr>
            <w:r>
              <w:rPr>
                <w:rFonts w:ascii="Century Gothic" w:eastAsia="DejaVu Sans" w:hAnsi="Century Gothic" w:cs="DejaVu Sans"/>
                <w:b/>
                <w:kern w:val="1"/>
              </w:rPr>
              <w:t>Blood</w:t>
            </w:r>
          </w:p>
          <w:p w14:paraId="27EAE410" w14:textId="24AA8141" w:rsidR="006A2B4F" w:rsidRPr="006A2B4F" w:rsidRDefault="006A2B4F" w:rsidP="006A2B4F">
            <w:pPr>
              <w:widowControl w:val="0"/>
              <w:suppressAutoHyphens/>
              <w:rPr>
                <w:rFonts w:ascii="Century Gothic" w:eastAsia="DejaVu Sans" w:hAnsi="Century Gothic" w:cs="DejaVu Sans"/>
                <w:b/>
                <w:kern w:val="1"/>
                <w:sz w:val="12"/>
                <w:szCs w:val="12"/>
              </w:rPr>
            </w:pPr>
          </w:p>
        </w:tc>
        <w:tc>
          <w:tcPr>
            <w:tcW w:w="1398" w:type="dxa"/>
            <w:shd w:val="clear" w:color="auto" w:fill="auto"/>
          </w:tcPr>
          <w:p w14:paraId="60F53ADA"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0CF68B72" w14:textId="3ADFAB44"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None</w:t>
            </w:r>
          </w:p>
        </w:tc>
        <w:tc>
          <w:tcPr>
            <w:tcW w:w="1578" w:type="dxa"/>
            <w:shd w:val="clear" w:color="auto" w:fill="auto"/>
          </w:tcPr>
          <w:p w14:paraId="6950395A"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5B52097"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50B0141A"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0DFFFBB8"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30688641"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3706532B" w14:textId="77777777" w:rsidTr="008655E1">
        <w:tc>
          <w:tcPr>
            <w:tcW w:w="1728" w:type="dxa"/>
            <w:shd w:val="pct10" w:color="auto" w:fill="auto"/>
          </w:tcPr>
          <w:p w14:paraId="72CDAF8B" w14:textId="2C820651" w:rsidR="000F3A84" w:rsidRPr="00F42720" w:rsidRDefault="000F3A84" w:rsidP="008655E1">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Specific Gravity</w:t>
            </w:r>
          </w:p>
        </w:tc>
        <w:tc>
          <w:tcPr>
            <w:tcW w:w="1398" w:type="dxa"/>
            <w:shd w:val="clear" w:color="auto" w:fill="auto"/>
          </w:tcPr>
          <w:p w14:paraId="0A0E3631" w14:textId="133912D7"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1.015-1.025</w:t>
            </w:r>
          </w:p>
        </w:tc>
        <w:tc>
          <w:tcPr>
            <w:tcW w:w="1578" w:type="dxa"/>
            <w:shd w:val="clear" w:color="auto" w:fill="auto"/>
          </w:tcPr>
          <w:p w14:paraId="5E419A84"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15D193F2"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24256429"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9804A0B"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59A556F8"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7F9A4853" w14:textId="77777777" w:rsidTr="008655E1">
        <w:tc>
          <w:tcPr>
            <w:tcW w:w="1728" w:type="dxa"/>
            <w:shd w:val="pct10" w:color="auto" w:fill="auto"/>
          </w:tcPr>
          <w:p w14:paraId="03C5134D" w14:textId="77777777" w:rsidR="000F3A84" w:rsidRPr="0047365E" w:rsidRDefault="000F3A84" w:rsidP="0082502E">
            <w:pPr>
              <w:widowControl w:val="0"/>
              <w:suppressAutoHyphens/>
              <w:jc w:val="center"/>
              <w:rPr>
                <w:rFonts w:ascii="Century Gothic" w:eastAsia="DejaVu Sans" w:hAnsi="Century Gothic" w:cs="DejaVu Sans"/>
                <w:b/>
                <w:kern w:val="1"/>
                <w:sz w:val="12"/>
                <w:szCs w:val="12"/>
              </w:rPr>
            </w:pPr>
          </w:p>
          <w:p w14:paraId="3A82111E" w14:textId="77777777" w:rsidR="000F3A84" w:rsidRPr="00F42720" w:rsidRDefault="000F3A84" w:rsidP="0082502E">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Ketone</w:t>
            </w:r>
          </w:p>
          <w:p w14:paraId="4F5C4BE7" w14:textId="77777777" w:rsidR="000F3A84" w:rsidRPr="0047365E"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2AD782D1"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71E49FBF" w14:textId="28C25A61"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 xml:space="preserve">None </w:t>
            </w:r>
          </w:p>
        </w:tc>
        <w:tc>
          <w:tcPr>
            <w:tcW w:w="1578" w:type="dxa"/>
            <w:shd w:val="clear" w:color="auto" w:fill="auto"/>
          </w:tcPr>
          <w:p w14:paraId="6AD14C1C"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7A61B366"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112C392F"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689A6D8E"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0769C43F"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5C3B2E3D" w14:textId="77777777" w:rsidTr="008655E1">
        <w:tc>
          <w:tcPr>
            <w:tcW w:w="1728" w:type="dxa"/>
            <w:shd w:val="pct10" w:color="auto" w:fill="auto"/>
          </w:tcPr>
          <w:p w14:paraId="4285A37D" w14:textId="77777777" w:rsidR="000F3A84" w:rsidRPr="0047365E" w:rsidRDefault="000F3A84" w:rsidP="0082502E">
            <w:pPr>
              <w:widowControl w:val="0"/>
              <w:suppressAutoHyphens/>
              <w:jc w:val="center"/>
              <w:rPr>
                <w:rFonts w:ascii="Century Gothic" w:eastAsia="DejaVu Sans" w:hAnsi="Century Gothic" w:cs="DejaVu Sans"/>
                <w:b/>
                <w:kern w:val="1"/>
                <w:sz w:val="12"/>
                <w:szCs w:val="12"/>
              </w:rPr>
            </w:pPr>
          </w:p>
          <w:p w14:paraId="1BDDBD0B" w14:textId="77777777" w:rsidR="000F3A84" w:rsidRPr="00F42720" w:rsidRDefault="000F3A84" w:rsidP="0082502E">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Bilirubin</w:t>
            </w:r>
          </w:p>
          <w:p w14:paraId="5CD59522" w14:textId="6CF9D31B" w:rsidR="000F3A84" w:rsidRPr="000F3A84"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24A9FF2D"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58159206" w14:textId="28AF3352"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None</w:t>
            </w:r>
          </w:p>
        </w:tc>
        <w:tc>
          <w:tcPr>
            <w:tcW w:w="1578" w:type="dxa"/>
            <w:shd w:val="clear" w:color="auto" w:fill="auto"/>
          </w:tcPr>
          <w:p w14:paraId="4E8FD4A8"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7EDE211F"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2AA99847"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7439291"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065A960D" w14:textId="77777777" w:rsidR="000F3A84" w:rsidRPr="00F42720" w:rsidRDefault="000F3A84" w:rsidP="008655E1">
            <w:pPr>
              <w:widowControl w:val="0"/>
              <w:suppressAutoHyphens/>
              <w:rPr>
                <w:rFonts w:ascii="Century Gothic" w:eastAsia="DejaVu Sans" w:hAnsi="Century Gothic" w:cs="DejaVu Sans"/>
                <w:b/>
                <w:kern w:val="1"/>
              </w:rPr>
            </w:pPr>
          </w:p>
        </w:tc>
      </w:tr>
      <w:tr w:rsidR="000F3A84" w:rsidRPr="00F42720" w14:paraId="1EE3B83D" w14:textId="77777777" w:rsidTr="008655E1">
        <w:tc>
          <w:tcPr>
            <w:tcW w:w="1728" w:type="dxa"/>
            <w:shd w:val="pct10" w:color="auto" w:fill="auto"/>
          </w:tcPr>
          <w:p w14:paraId="5C4EB04E" w14:textId="77777777" w:rsidR="000F3A84" w:rsidRPr="0047365E" w:rsidRDefault="000F3A84" w:rsidP="0082502E">
            <w:pPr>
              <w:widowControl w:val="0"/>
              <w:suppressAutoHyphens/>
              <w:jc w:val="center"/>
              <w:rPr>
                <w:rFonts w:ascii="Century Gothic" w:eastAsia="DejaVu Sans" w:hAnsi="Century Gothic" w:cs="DejaVu Sans"/>
                <w:b/>
                <w:kern w:val="1"/>
                <w:sz w:val="12"/>
                <w:szCs w:val="12"/>
              </w:rPr>
            </w:pPr>
          </w:p>
          <w:p w14:paraId="51CE814B" w14:textId="77777777" w:rsidR="000F3A84" w:rsidRPr="00F42720" w:rsidRDefault="000F3A84" w:rsidP="0082502E">
            <w:pPr>
              <w:widowControl w:val="0"/>
              <w:suppressAutoHyphens/>
              <w:jc w:val="center"/>
              <w:rPr>
                <w:rFonts w:ascii="Century Gothic" w:eastAsia="DejaVu Sans" w:hAnsi="Century Gothic" w:cs="DejaVu Sans"/>
                <w:b/>
                <w:kern w:val="1"/>
              </w:rPr>
            </w:pPr>
            <w:r w:rsidRPr="00F42720">
              <w:rPr>
                <w:rFonts w:ascii="Century Gothic" w:eastAsia="DejaVu Sans" w:hAnsi="Century Gothic" w:cs="DejaVu Sans"/>
                <w:b/>
                <w:kern w:val="1"/>
              </w:rPr>
              <w:t>Glucose</w:t>
            </w:r>
          </w:p>
          <w:p w14:paraId="4B97C3C4" w14:textId="77777777" w:rsidR="000F3A84" w:rsidRPr="0047365E" w:rsidRDefault="000F3A84" w:rsidP="008655E1">
            <w:pPr>
              <w:widowControl w:val="0"/>
              <w:suppressAutoHyphens/>
              <w:jc w:val="center"/>
              <w:rPr>
                <w:rFonts w:ascii="Century Gothic" w:eastAsia="DejaVu Sans" w:hAnsi="Century Gothic" w:cs="DejaVu Sans"/>
                <w:b/>
                <w:kern w:val="1"/>
                <w:sz w:val="12"/>
                <w:szCs w:val="12"/>
              </w:rPr>
            </w:pPr>
          </w:p>
        </w:tc>
        <w:tc>
          <w:tcPr>
            <w:tcW w:w="1398" w:type="dxa"/>
            <w:shd w:val="clear" w:color="auto" w:fill="auto"/>
          </w:tcPr>
          <w:p w14:paraId="7A42F5BB" w14:textId="77777777" w:rsidR="000F3A84" w:rsidRPr="0047365E" w:rsidRDefault="000F3A84" w:rsidP="0082502E">
            <w:pPr>
              <w:widowControl w:val="0"/>
              <w:suppressAutoHyphens/>
              <w:jc w:val="center"/>
              <w:rPr>
                <w:rFonts w:ascii="Century Gothic" w:eastAsia="DejaVu Sans" w:hAnsi="Century Gothic" w:cs="DejaVu Sans"/>
                <w:kern w:val="1"/>
                <w:sz w:val="12"/>
                <w:szCs w:val="12"/>
              </w:rPr>
            </w:pPr>
          </w:p>
          <w:p w14:paraId="21E2F1AF" w14:textId="75D9FED1" w:rsidR="000F3A84" w:rsidRPr="00F42720" w:rsidRDefault="000F3A84" w:rsidP="008655E1">
            <w:pPr>
              <w:widowControl w:val="0"/>
              <w:suppressAutoHyphens/>
              <w:jc w:val="center"/>
              <w:rPr>
                <w:rFonts w:ascii="Century Gothic" w:eastAsia="DejaVu Sans" w:hAnsi="Century Gothic" w:cs="DejaVu Sans"/>
                <w:kern w:val="1"/>
              </w:rPr>
            </w:pPr>
            <w:r w:rsidRPr="00F42720">
              <w:rPr>
                <w:rFonts w:ascii="Century Gothic" w:eastAsia="DejaVu Sans" w:hAnsi="Century Gothic" w:cs="DejaVu Sans"/>
                <w:kern w:val="1"/>
              </w:rPr>
              <w:t xml:space="preserve">None </w:t>
            </w:r>
          </w:p>
        </w:tc>
        <w:tc>
          <w:tcPr>
            <w:tcW w:w="1578" w:type="dxa"/>
            <w:shd w:val="clear" w:color="auto" w:fill="auto"/>
          </w:tcPr>
          <w:p w14:paraId="1A5E95ED"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39AA6649"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5922D968"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28FB5149" w14:textId="77777777" w:rsidR="000F3A84" w:rsidRPr="00F42720" w:rsidRDefault="000F3A84" w:rsidP="008655E1">
            <w:pPr>
              <w:widowControl w:val="0"/>
              <w:suppressAutoHyphens/>
              <w:rPr>
                <w:rFonts w:ascii="Century Gothic" w:eastAsia="DejaVu Sans" w:hAnsi="Century Gothic" w:cs="DejaVu Sans"/>
                <w:b/>
                <w:kern w:val="1"/>
              </w:rPr>
            </w:pPr>
          </w:p>
        </w:tc>
        <w:tc>
          <w:tcPr>
            <w:tcW w:w="1578" w:type="dxa"/>
            <w:shd w:val="clear" w:color="auto" w:fill="auto"/>
          </w:tcPr>
          <w:p w14:paraId="4C6A2394" w14:textId="77777777" w:rsidR="000F3A84" w:rsidRPr="00F42720" w:rsidRDefault="000F3A84" w:rsidP="008655E1">
            <w:pPr>
              <w:widowControl w:val="0"/>
              <w:suppressAutoHyphens/>
              <w:rPr>
                <w:rFonts w:ascii="Century Gothic" w:eastAsia="DejaVu Sans" w:hAnsi="Century Gothic" w:cs="DejaVu Sans"/>
                <w:b/>
                <w:kern w:val="1"/>
              </w:rPr>
            </w:pPr>
          </w:p>
        </w:tc>
      </w:tr>
    </w:tbl>
    <w:p w14:paraId="3B020087" w14:textId="77777777" w:rsidR="007B253A" w:rsidRDefault="007B253A"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p w14:paraId="6B2CE7F7" w14:textId="49EC4E69" w:rsidR="008D1570" w:rsidRDefault="008D1570">
      <w:pPr>
        <w:rPr>
          <w:rFonts w:ascii="Century Gothic" w:hAnsi="Century Gothic" w:cs="Helvetica"/>
          <w:i/>
          <w:sz w:val="12"/>
          <w:szCs w:val="12"/>
        </w:rPr>
      </w:pPr>
      <w:r>
        <w:rPr>
          <w:rFonts w:ascii="Century Gothic" w:hAnsi="Century Gothic" w:cs="Helvetica"/>
          <w:i/>
          <w:sz w:val="12"/>
          <w:szCs w:val="12"/>
        </w:rPr>
        <w:br w:type="page"/>
      </w:r>
    </w:p>
    <w:p w14:paraId="0988F14F" w14:textId="77777777" w:rsidR="00E96AAA" w:rsidRDefault="00E96AAA"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p w14:paraId="34CBE8A4" w14:textId="77777777" w:rsidR="00E96AAA" w:rsidRDefault="00E96AAA"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p w14:paraId="1992BA95" w14:textId="77777777" w:rsidR="00E96AAA" w:rsidRPr="007B253A" w:rsidRDefault="00E96AAA"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2160"/>
        <w:gridCol w:w="7218"/>
      </w:tblGrid>
      <w:tr w:rsidR="000F3A84" w:rsidRPr="001D3921" w14:paraId="6F266076" w14:textId="77777777" w:rsidTr="0082502E">
        <w:tc>
          <w:tcPr>
            <w:tcW w:w="11016" w:type="dxa"/>
            <w:gridSpan w:val="3"/>
            <w:shd w:val="pct15" w:color="auto" w:fill="404040" w:themeFill="text1" w:themeFillTint="BF"/>
          </w:tcPr>
          <w:p w14:paraId="55EC8E92" w14:textId="77777777" w:rsidR="000F3A84" w:rsidRPr="00DA3154" w:rsidRDefault="000F3A84" w:rsidP="0082502E">
            <w:pPr>
              <w:jc w:val="center"/>
              <w:rPr>
                <w:rFonts w:ascii="Century Gothic" w:hAnsi="Century Gothic"/>
                <w:b/>
                <w:color w:val="FFFFFF" w:themeColor="background1"/>
                <w:lang w:bidi="x-none"/>
              </w:rPr>
            </w:pPr>
            <w:r>
              <w:rPr>
                <w:rFonts w:ascii="Century Gothic" w:hAnsi="Century Gothic"/>
                <w:b/>
                <w:color w:val="FFFFFF" w:themeColor="background1"/>
                <w:sz w:val="28"/>
                <w:szCs w:val="28"/>
              </w:rPr>
              <w:t xml:space="preserve">DATA TABLE 3: </w:t>
            </w:r>
            <w:r w:rsidRPr="00DA3154">
              <w:rPr>
                <w:rFonts w:ascii="Century Gothic" w:hAnsi="Century Gothic"/>
                <w:b/>
                <w:color w:val="FFFFFF" w:themeColor="background1"/>
                <w:sz w:val="28"/>
                <w:szCs w:val="28"/>
              </w:rPr>
              <w:t>Abnormal Vs. Normal Urine</w:t>
            </w:r>
          </w:p>
        </w:tc>
      </w:tr>
      <w:tr w:rsidR="000F3A84" w:rsidRPr="001D3921" w14:paraId="483EB02F" w14:textId="77777777" w:rsidTr="0082502E">
        <w:tc>
          <w:tcPr>
            <w:tcW w:w="1638" w:type="dxa"/>
            <w:vMerge w:val="restart"/>
            <w:shd w:val="pct15" w:color="auto" w:fill="auto"/>
          </w:tcPr>
          <w:p w14:paraId="2E4F7E83" w14:textId="77777777" w:rsidR="000F3A84" w:rsidRPr="00A27183" w:rsidRDefault="000F3A84" w:rsidP="0082502E">
            <w:pPr>
              <w:jc w:val="center"/>
              <w:rPr>
                <w:rFonts w:ascii="Century Gothic" w:hAnsi="Century Gothic"/>
                <w:b/>
                <w:sz w:val="20"/>
                <w:szCs w:val="20"/>
                <w:lang w:bidi="x-none"/>
              </w:rPr>
            </w:pPr>
          </w:p>
          <w:p w14:paraId="3AB533F1" w14:textId="77777777" w:rsidR="000F3A84" w:rsidRPr="00A27183" w:rsidRDefault="000F3A84" w:rsidP="0082502E">
            <w:pPr>
              <w:jc w:val="center"/>
              <w:rPr>
                <w:rFonts w:ascii="Century Gothic" w:hAnsi="Century Gothic"/>
                <w:b/>
                <w:sz w:val="20"/>
                <w:szCs w:val="20"/>
                <w:lang w:bidi="x-none"/>
              </w:rPr>
            </w:pPr>
          </w:p>
          <w:p w14:paraId="549681E9" w14:textId="77777777" w:rsidR="000F3A84" w:rsidRPr="00A27183" w:rsidRDefault="000F3A84" w:rsidP="0082502E">
            <w:pPr>
              <w:jc w:val="center"/>
              <w:rPr>
                <w:rFonts w:ascii="Century Gothic" w:hAnsi="Century Gothic"/>
                <w:b/>
                <w:sz w:val="20"/>
                <w:szCs w:val="20"/>
                <w:lang w:bidi="x-none"/>
              </w:rPr>
            </w:pPr>
          </w:p>
          <w:p w14:paraId="2D02ADEC" w14:textId="77777777" w:rsidR="000F3A84" w:rsidRPr="00A27183" w:rsidRDefault="000F3A84" w:rsidP="0082502E">
            <w:pPr>
              <w:jc w:val="center"/>
              <w:rPr>
                <w:rFonts w:ascii="Century Gothic" w:hAnsi="Century Gothic"/>
                <w:b/>
                <w:sz w:val="20"/>
                <w:szCs w:val="20"/>
                <w:lang w:bidi="x-none"/>
              </w:rPr>
            </w:pPr>
          </w:p>
          <w:p w14:paraId="5AD70E40"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Visual Observations</w:t>
            </w:r>
          </w:p>
        </w:tc>
        <w:tc>
          <w:tcPr>
            <w:tcW w:w="2160" w:type="dxa"/>
            <w:shd w:val="pct15" w:color="auto" w:fill="auto"/>
          </w:tcPr>
          <w:p w14:paraId="074A8D16"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Appearance</w:t>
            </w:r>
          </w:p>
        </w:tc>
        <w:tc>
          <w:tcPr>
            <w:tcW w:w="7218" w:type="dxa"/>
            <w:shd w:val="pct15" w:color="auto" w:fill="auto"/>
          </w:tcPr>
          <w:p w14:paraId="521344AE"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Possible Condition</w:t>
            </w:r>
            <w:r>
              <w:rPr>
                <w:rFonts w:ascii="Century Gothic" w:hAnsi="Century Gothic"/>
                <w:b/>
                <w:sz w:val="20"/>
                <w:szCs w:val="20"/>
                <w:lang w:bidi="x-none"/>
              </w:rPr>
              <w:t>(</w:t>
            </w:r>
            <w:r w:rsidRPr="00A27183">
              <w:rPr>
                <w:rFonts w:ascii="Century Gothic" w:hAnsi="Century Gothic"/>
                <w:b/>
                <w:sz w:val="20"/>
                <w:szCs w:val="20"/>
                <w:lang w:bidi="x-none"/>
              </w:rPr>
              <w:t>s</w:t>
            </w:r>
            <w:r>
              <w:rPr>
                <w:rFonts w:ascii="Century Gothic" w:hAnsi="Century Gothic"/>
                <w:b/>
                <w:sz w:val="20"/>
                <w:szCs w:val="20"/>
                <w:lang w:bidi="x-none"/>
              </w:rPr>
              <w:t>)</w:t>
            </w:r>
          </w:p>
        </w:tc>
      </w:tr>
      <w:tr w:rsidR="000F3A84" w:rsidRPr="001D3921" w14:paraId="694BF5D9" w14:textId="77777777" w:rsidTr="0082502E">
        <w:tc>
          <w:tcPr>
            <w:tcW w:w="1638" w:type="dxa"/>
            <w:vMerge/>
            <w:shd w:val="clear" w:color="auto" w:fill="auto"/>
          </w:tcPr>
          <w:p w14:paraId="27F9E746"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392A26FF"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Yellow and Clear</w:t>
            </w:r>
          </w:p>
        </w:tc>
        <w:tc>
          <w:tcPr>
            <w:tcW w:w="7218" w:type="dxa"/>
            <w:shd w:val="clear" w:color="auto" w:fill="auto"/>
          </w:tcPr>
          <w:p w14:paraId="2126D1D1" w14:textId="77777777" w:rsidR="000F3A84" w:rsidRPr="00A27183" w:rsidRDefault="000F3A84" w:rsidP="0082502E">
            <w:pPr>
              <w:rPr>
                <w:rFonts w:ascii="Century Gothic" w:hAnsi="Century Gothic"/>
                <w:sz w:val="20"/>
                <w:szCs w:val="20"/>
                <w:lang w:bidi="x-none"/>
              </w:rPr>
            </w:pPr>
            <w:r w:rsidRPr="00A27183">
              <w:rPr>
                <w:rFonts w:ascii="Century Gothic" w:hAnsi="Century Gothic"/>
                <w:sz w:val="20"/>
                <w:szCs w:val="20"/>
                <w:lang w:bidi="x-none"/>
              </w:rPr>
              <w:t>Normal</w:t>
            </w:r>
          </w:p>
        </w:tc>
      </w:tr>
      <w:tr w:rsidR="000F3A84" w:rsidRPr="001D3921" w14:paraId="7F2358C2" w14:textId="77777777" w:rsidTr="0082502E">
        <w:tc>
          <w:tcPr>
            <w:tcW w:w="1638" w:type="dxa"/>
            <w:vMerge/>
            <w:shd w:val="clear" w:color="auto" w:fill="auto"/>
          </w:tcPr>
          <w:p w14:paraId="22236525"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42EBF1B7"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Dark Yellow</w:t>
            </w:r>
          </w:p>
        </w:tc>
        <w:tc>
          <w:tcPr>
            <w:tcW w:w="7218" w:type="dxa"/>
            <w:shd w:val="clear" w:color="auto" w:fill="auto"/>
          </w:tcPr>
          <w:p w14:paraId="70A4D8F0" w14:textId="77777777" w:rsidR="000F3A84" w:rsidRPr="00A27183" w:rsidRDefault="000F3A84" w:rsidP="0082502E">
            <w:pPr>
              <w:rPr>
                <w:rFonts w:ascii="Century Gothic" w:hAnsi="Century Gothic"/>
                <w:sz w:val="20"/>
                <w:szCs w:val="20"/>
                <w:lang w:bidi="x-none"/>
              </w:rPr>
            </w:pPr>
            <w:r w:rsidRPr="00A27183">
              <w:rPr>
                <w:rFonts w:ascii="Century Gothic" w:hAnsi="Century Gothic"/>
                <w:sz w:val="20"/>
                <w:szCs w:val="20"/>
                <w:lang w:bidi="x-none"/>
              </w:rPr>
              <w:t>May indicate concentrated urine from dehydration</w:t>
            </w:r>
          </w:p>
        </w:tc>
      </w:tr>
      <w:tr w:rsidR="000F3A84" w:rsidRPr="001D3921" w14:paraId="4C6823FF" w14:textId="77777777" w:rsidTr="0082502E">
        <w:tc>
          <w:tcPr>
            <w:tcW w:w="1638" w:type="dxa"/>
            <w:vMerge/>
            <w:shd w:val="clear" w:color="auto" w:fill="auto"/>
          </w:tcPr>
          <w:p w14:paraId="0A110823"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4A71CB5B"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Brownish or Green</w:t>
            </w:r>
          </w:p>
        </w:tc>
        <w:tc>
          <w:tcPr>
            <w:tcW w:w="7218" w:type="dxa"/>
            <w:shd w:val="clear" w:color="auto" w:fill="auto"/>
          </w:tcPr>
          <w:p w14:paraId="0A933515" w14:textId="77777777" w:rsidR="000F3A84" w:rsidRPr="00A27183" w:rsidRDefault="000F3A84" w:rsidP="0082502E">
            <w:pPr>
              <w:rPr>
                <w:rFonts w:ascii="Century Gothic" w:hAnsi="Century Gothic"/>
                <w:sz w:val="20"/>
                <w:szCs w:val="20"/>
                <w:lang w:bidi="x-none"/>
              </w:rPr>
            </w:pPr>
            <w:r w:rsidRPr="00A27183">
              <w:rPr>
                <w:rFonts w:ascii="Century Gothic" w:hAnsi="Century Gothic" w:cs="Helvetica-Bold"/>
                <w:sz w:val="20"/>
                <w:szCs w:val="20"/>
                <w:lang w:bidi="en-US"/>
              </w:rPr>
              <w:t>May indicate bile pigments</w:t>
            </w:r>
          </w:p>
        </w:tc>
      </w:tr>
      <w:tr w:rsidR="000F3A84" w:rsidRPr="001D3921" w14:paraId="7AFC73A6" w14:textId="77777777" w:rsidTr="0082502E">
        <w:tc>
          <w:tcPr>
            <w:tcW w:w="1638" w:type="dxa"/>
            <w:vMerge/>
            <w:shd w:val="clear" w:color="auto" w:fill="auto"/>
          </w:tcPr>
          <w:p w14:paraId="5239BE69"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0C4A94A5" w14:textId="77777777" w:rsidR="000F3A84" w:rsidRPr="00726B4A" w:rsidRDefault="000F3A84" w:rsidP="0082502E">
            <w:pPr>
              <w:jc w:val="center"/>
              <w:rPr>
                <w:rFonts w:ascii="Century Gothic" w:hAnsi="Century Gothic"/>
                <w:b/>
                <w:sz w:val="10"/>
                <w:szCs w:val="10"/>
                <w:lang w:bidi="x-none"/>
              </w:rPr>
            </w:pPr>
          </w:p>
          <w:p w14:paraId="243530E5"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Reddish-Amber</w:t>
            </w:r>
          </w:p>
        </w:tc>
        <w:tc>
          <w:tcPr>
            <w:tcW w:w="7218" w:type="dxa"/>
            <w:shd w:val="clear" w:color="auto" w:fill="auto"/>
          </w:tcPr>
          <w:p w14:paraId="27A18873" w14:textId="77777777" w:rsidR="000F3A84" w:rsidRPr="00A27183" w:rsidRDefault="000F3A84" w:rsidP="0082502E">
            <w:pPr>
              <w:rPr>
                <w:rFonts w:ascii="Century Gothic" w:hAnsi="Century Gothic"/>
                <w:sz w:val="20"/>
                <w:szCs w:val="20"/>
                <w:lang w:bidi="x-none"/>
              </w:rPr>
            </w:pPr>
            <w:r w:rsidRPr="00A27183">
              <w:rPr>
                <w:rFonts w:ascii="Century Gothic" w:hAnsi="Century Gothic" w:cs="Helvetica-Bold"/>
                <w:sz w:val="20"/>
                <w:szCs w:val="20"/>
                <w:lang w:bidi="en-US"/>
              </w:rPr>
              <w:t xml:space="preserve">May indicate </w:t>
            </w:r>
            <w:r w:rsidRPr="00A27183">
              <w:rPr>
                <w:rFonts w:ascii="Century Gothic" w:hAnsi="Century Gothic" w:cs="Helvetica-Bold"/>
                <w:b/>
                <w:sz w:val="20"/>
                <w:szCs w:val="20"/>
                <w:lang w:bidi="en-US"/>
              </w:rPr>
              <w:t>urobilinogen</w:t>
            </w:r>
            <w:r w:rsidRPr="00A27183">
              <w:rPr>
                <w:rFonts w:ascii="Century Gothic" w:hAnsi="Century Gothic" w:cs="Helvetica-Bold"/>
                <w:sz w:val="20"/>
                <w:szCs w:val="20"/>
                <w:lang w:bidi="en-US"/>
              </w:rPr>
              <w:t>, which is produced in the intestine by</w:t>
            </w:r>
            <w:r>
              <w:rPr>
                <w:rFonts w:ascii="Century Gothic" w:hAnsi="Century Gothic" w:cs="Helvetica-Bold"/>
                <w:sz w:val="20"/>
                <w:szCs w:val="20"/>
                <w:lang w:bidi="en-US"/>
              </w:rPr>
              <w:t xml:space="preserve"> bacteria in bile; </w:t>
            </w:r>
            <w:r w:rsidRPr="00A27183">
              <w:rPr>
                <w:rFonts w:ascii="Century Gothic" w:hAnsi="Century Gothic" w:cs="Helvetica-Bold"/>
                <w:sz w:val="20"/>
                <w:szCs w:val="20"/>
                <w:lang w:bidi="en-US"/>
              </w:rPr>
              <w:t>evidence of liver disease, Addison’s, or other conditions</w:t>
            </w:r>
          </w:p>
        </w:tc>
      </w:tr>
      <w:tr w:rsidR="000F3A84" w:rsidRPr="001D3921" w14:paraId="0AEBD5EE" w14:textId="77777777" w:rsidTr="0082502E">
        <w:tc>
          <w:tcPr>
            <w:tcW w:w="1638" w:type="dxa"/>
            <w:vMerge/>
            <w:shd w:val="clear" w:color="auto" w:fill="auto"/>
          </w:tcPr>
          <w:p w14:paraId="41ED9945"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531DD08B" w14:textId="77777777" w:rsidR="000F3A84" w:rsidRPr="00726B4A" w:rsidRDefault="000F3A84" w:rsidP="0082502E">
            <w:pPr>
              <w:jc w:val="center"/>
              <w:rPr>
                <w:rFonts w:ascii="Century Gothic" w:hAnsi="Century Gothic"/>
                <w:b/>
                <w:sz w:val="10"/>
                <w:szCs w:val="10"/>
                <w:lang w:bidi="x-none"/>
              </w:rPr>
            </w:pPr>
          </w:p>
          <w:p w14:paraId="39D65497"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Cloudy</w:t>
            </w:r>
          </w:p>
        </w:tc>
        <w:tc>
          <w:tcPr>
            <w:tcW w:w="7218" w:type="dxa"/>
            <w:shd w:val="clear" w:color="auto" w:fill="auto"/>
          </w:tcPr>
          <w:p w14:paraId="6E77F480" w14:textId="77777777" w:rsidR="000F3A84" w:rsidRPr="00A27183" w:rsidRDefault="000F3A84" w:rsidP="0082502E">
            <w:pPr>
              <w:rPr>
                <w:rFonts w:ascii="Century Gothic" w:hAnsi="Century Gothic"/>
                <w:sz w:val="20"/>
                <w:szCs w:val="20"/>
                <w:lang w:bidi="x-none"/>
              </w:rPr>
            </w:pPr>
            <w:r>
              <w:rPr>
                <w:rFonts w:ascii="Century Gothic" w:hAnsi="Century Gothic" w:cs="Helvetica-Bold"/>
                <w:sz w:val="20"/>
                <w:szCs w:val="20"/>
                <w:lang w:bidi="en-US"/>
              </w:rPr>
              <w:t>May indicate</w:t>
            </w:r>
            <w:r w:rsidRPr="00A27183">
              <w:rPr>
                <w:rFonts w:ascii="Century Gothic" w:hAnsi="Century Gothic" w:cs="Helvetica-Bold"/>
                <w:sz w:val="20"/>
                <w:szCs w:val="20"/>
                <w:lang w:bidi="en-US"/>
              </w:rPr>
              <w:t xml:space="preserve"> phosphates, white blood cells (WBCs), bacteria, epithelial cells or fat</w:t>
            </w:r>
          </w:p>
        </w:tc>
      </w:tr>
      <w:tr w:rsidR="000F3A84" w:rsidRPr="001D3921" w14:paraId="20BE8CED" w14:textId="77777777" w:rsidTr="0082502E">
        <w:trPr>
          <w:trHeight w:val="224"/>
        </w:trPr>
        <w:tc>
          <w:tcPr>
            <w:tcW w:w="1638" w:type="dxa"/>
            <w:vMerge/>
            <w:tcBorders>
              <w:bottom w:val="single" w:sz="4" w:space="0" w:color="auto"/>
            </w:tcBorders>
            <w:shd w:val="clear" w:color="auto" w:fill="auto"/>
          </w:tcPr>
          <w:p w14:paraId="147AAFA7" w14:textId="77777777" w:rsidR="000F3A84" w:rsidRPr="00A27183" w:rsidRDefault="000F3A84" w:rsidP="0082502E">
            <w:pPr>
              <w:rPr>
                <w:rFonts w:ascii="Century Gothic" w:hAnsi="Century Gothic"/>
                <w:sz w:val="20"/>
                <w:szCs w:val="20"/>
                <w:lang w:bidi="x-none"/>
              </w:rPr>
            </w:pPr>
          </w:p>
        </w:tc>
        <w:tc>
          <w:tcPr>
            <w:tcW w:w="2160" w:type="dxa"/>
            <w:tcBorders>
              <w:bottom w:val="single" w:sz="4" w:space="0" w:color="auto"/>
            </w:tcBorders>
            <w:shd w:val="clear" w:color="auto" w:fill="auto"/>
          </w:tcPr>
          <w:p w14:paraId="41B1693E"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Milky</w:t>
            </w:r>
          </w:p>
        </w:tc>
        <w:tc>
          <w:tcPr>
            <w:tcW w:w="7218" w:type="dxa"/>
            <w:tcBorders>
              <w:bottom w:val="single" w:sz="4" w:space="0" w:color="auto"/>
            </w:tcBorders>
            <w:shd w:val="clear" w:color="auto" w:fill="auto"/>
          </w:tcPr>
          <w:p w14:paraId="4E1F459E" w14:textId="77777777" w:rsidR="000F3A84" w:rsidRPr="00A27183" w:rsidRDefault="000F3A84" w:rsidP="0082502E">
            <w:pPr>
              <w:widowControl w:val="0"/>
              <w:autoSpaceDE w:val="0"/>
              <w:autoSpaceDN w:val="0"/>
              <w:adjustRightInd w:val="0"/>
              <w:rPr>
                <w:rFonts w:ascii="Century Gothic" w:hAnsi="Century Gothic"/>
                <w:sz w:val="20"/>
                <w:szCs w:val="20"/>
                <w:lang w:bidi="x-none"/>
              </w:rPr>
            </w:pPr>
            <w:r w:rsidRPr="00A27183">
              <w:rPr>
                <w:rFonts w:ascii="Century Gothic" w:hAnsi="Century Gothic" w:cs="Helvetica-Bold"/>
                <w:sz w:val="20"/>
                <w:szCs w:val="20"/>
                <w:lang w:bidi="en-US"/>
              </w:rPr>
              <w:t>May indicate presence of WBCs, bacteria, or fat</w:t>
            </w:r>
          </w:p>
        </w:tc>
      </w:tr>
      <w:tr w:rsidR="000F3A84" w:rsidRPr="001D3921" w14:paraId="42DB88C6" w14:textId="77777777" w:rsidTr="0082502E">
        <w:tc>
          <w:tcPr>
            <w:tcW w:w="1638" w:type="dxa"/>
            <w:vMerge w:val="restart"/>
            <w:shd w:val="pct15" w:color="auto" w:fill="auto"/>
          </w:tcPr>
          <w:p w14:paraId="4931215C" w14:textId="77777777" w:rsidR="000F3A84" w:rsidRPr="00A27183" w:rsidRDefault="000F3A84" w:rsidP="0082502E">
            <w:pPr>
              <w:rPr>
                <w:rFonts w:ascii="Century Gothic" w:hAnsi="Century Gothic"/>
                <w:b/>
                <w:sz w:val="20"/>
                <w:szCs w:val="20"/>
                <w:lang w:bidi="x-none"/>
              </w:rPr>
            </w:pPr>
          </w:p>
          <w:p w14:paraId="7CD9A846" w14:textId="77777777" w:rsidR="000F3A84" w:rsidRPr="00A27183" w:rsidRDefault="000F3A84" w:rsidP="0082502E">
            <w:pPr>
              <w:jc w:val="center"/>
              <w:rPr>
                <w:rFonts w:ascii="Century Gothic" w:hAnsi="Century Gothic"/>
                <w:b/>
                <w:sz w:val="20"/>
                <w:szCs w:val="20"/>
                <w:lang w:bidi="x-none"/>
              </w:rPr>
            </w:pPr>
          </w:p>
          <w:p w14:paraId="45198E2D"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Microscopic Observations</w:t>
            </w:r>
          </w:p>
        </w:tc>
        <w:tc>
          <w:tcPr>
            <w:tcW w:w="2160" w:type="dxa"/>
            <w:shd w:val="pct15" w:color="auto" w:fill="auto"/>
          </w:tcPr>
          <w:p w14:paraId="00701ADC"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Appearance</w:t>
            </w:r>
          </w:p>
        </w:tc>
        <w:tc>
          <w:tcPr>
            <w:tcW w:w="7218" w:type="dxa"/>
            <w:shd w:val="pct15" w:color="auto" w:fill="auto"/>
          </w:tcPr>
          <w:p w14:paraId="67C31A79"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Possible Conditions</w:t>
            </w:r>
          </w:p>
        </w:tc>
      </w:tr>
      <w:tr w:rsidR="000F3A84" w:rsidRPr="001D3921" w14:paraId="76460C6B" w14:textId="77777777" w:rsidTr="0082502E">
        <w:trPr>
          <w:trHeight w:val="500"/>
        </w:trPr>
        <w:tc>
          <w:tcPr>
            <w:tcW w:w="1638" w:type="dxa"/>
            <w:vMerge/>
            <w:shd w:val="clear" w:color="auto" w:fill="auto"/>
          </w:tcPr>
          <w:p w14:paraId="7B1AD9AF"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501E12E6" w14:textId="77777777" w:rsidR="000F3A84" w:rsidRPr="00726B4A" w:rsidRDefault="000F3A84" w:rsidP="0082502E">
            <w:pPr>
              <w:jc w:val="center"/>
              <w:rPr>
                <w:rFonts w:ascii="Century Gothic" w:hAnsi="Century Gothic"/>
                <w:b/>
                <w:sz w:val="10"/>
                <w:szCs w:val="10"/>
                <w:lang w:bidi="x-none"/>
              </w:rPr>
            </w:pPr>
          </w:p>
          <w:p w14:paraId="2CC7D301"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Crystals</w:t>
            </w:r>
          </w:p>
        </w:tc>
        <w:tc>
          <w:tcPr>
            <w:tcW w:w="7218" w:type="dxa"/>
            <w:shd w:val="clear" w:color="auto" w:fill="auto"/>
          </w:tcPr>
          <w:p w14:paraId="08F691DA" w14:textId="77777777" w:rsidR="000F3A84" w:rsidRPr="00A27183" w:rsidRDefault="000F3A84" w:rsidP="0082502E">
            <w:pPr>
              <w:rPr>
                <w:rFonts w:ascii="Century Gothic" w:hAnsi="Century Gothic"/>
                <w:sz w:val="20"/>
                <w:szCs w:val="20"/>
                <w:lang w:bidi="x-none"/>
              </w:rPr>
            </w:pPr>
            <w:r w:rsidRPr="00A27183">
              <w:rPr>
                <w:rFonts w:ascii="Century Gothic" w:hAnsi="Century Gothic"/>
                <w:sz w:val="20"/>
                <w:szCs w:val="20"/>
                <w:lang w:bidi="x-none"/>
              </w:rPr>
              <w:t>Can be normally occurring; persistent crystals may indicate kidney stones or infection</w:t>
            </w:r>
          </w:p>
        </w:tc>
      </w:tr>
      <w:tr w:rsidR="000F3A84" w:rsidRPr="001D3921" w14:paraId="0C0153AF" w14:textId="77777777" w:rsidTr="0082502E">
        <w:trPr>
          <w:trHeight w:val="503"/>
        </w:trPr>
        <w:tc>
          <w:tcPr>
            <w:tcW w:w="1638" w:type="dxa"/>
            <w:vMerge/>
            <w:shd w:val="clear" w:color="auto" w:fill="auto"/>
          </w:tcPr>
          <w:p w14:paraId="785755DC" w14:textId="77777777" w:rsidR="000F3A84" w:rsidRPr="00A27183" w:rsidRDefault="000F3A84" w:rsidP="0082502E">
            <w:pPr>
              <w:rPr>
                <w:rFonts w:ascii="Century Gothic" w:hAnsi="Century Gothic"/>
                <w:sz w:val="20"/>
                <w:szCs w:val="20"/>
                <w:lang w:bidi="x-none"/>
              </w:rPr>
            </w:pPr>
          </w:p>
        </w:tc>
        <w:tc>
          <w:tcPr>
            <w:tcW w:w="2160" w:type="dxa"/>
            <w:shd w:val="clear" w:color="auto" w:fill="auto"/>
          </w:tcPr>
          <w:p w14:paraId="4985D5D4"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Large Particles (casts)</w:t>
            </w:r>
          </w:p>
        </w:tc>
        <w:tc>
          <w:tcPr>
            <w:tcW w:w="7218" w:type="dxa"/>
            <w:shd w:val="clear" w:color="auto" w:fill="auto"/>
          </w:tcPr>
          <w:p w14:paraId="2E68F810" w14:textId="77777777" w:rsidR="000F3A84" w:rsidRPr="00A27183" w:rsidRDefault="000F3A84" w:rsidP="0082502E">
            <w:pPr>
              <w:rPr>
                <w:rFonts w:ascii="Century Gothic" w:hAnsi="Century Gothic"/>
                <w:sz w:val="20"/>
                <w:szCs w:val="20"/>
                <w:lang w:bidi="x-none"/>
              </w:rPr>
            </w:pPr>
            <w:r w:rsidRPr="00A27183">
              <w:rPr>
                <w:rFonts w:ascii="Century Gothic" w:hAnsi="Century Gothic"/>
                <w:sz w:val="20"/>
                <w:szCs w:val="20"/>
                <w:lang w:bidi="x-none"/>
              </w:rPr>
              <w:t>May indicate chronic kidney failure, proteinuria, or be present after strenuous exercise</w:t>
            </w:r>
          </w:p>
        </w:tc>
      </w:tr>
      <w:tr w:rsidR="000F3A84" w:rsidRPr="001D3921" w14:paraId="671B1FCF" w14:textId="77777777" w:rsidTr="0082502E">
        <w:tc>
          <w:tcPr>
            <w:tcW w:w="1638" w:type="dxa"/>
            <w:vMerge w:val="restart"/>
            <w:shd w:val="pct15" w:color="auto" w:fill="auto"/>
          </w:tcPr>
          <w:p w14:paraId="29F41A32" w14:textId="77777777" w:rsidR="000F3A84" w:rsidRPr="00A27183" w:rsidRDefault="000F3A84" w:rsidP="0082502E">
            <w:pPr>
              <w:jc w:val="center"/>
              <w:rPr>
                <w:rFonts w:ascii="Century Gothic" w:hAnsi="Century Gothic"/>
                <w:b/>
                <w:sz w:val="20"/>
                <w:szCs w:val="20"/>
                <w:lang w:bidi="x-none"/>
              </w:rPr>
            </w:pPr>
            <w:bookmarkStart w:id="0" w:name="_GoBack"/>
          </w:p>
          <w:p w14:paraId="149DBDCB" w14:textId="77777777" w:rsidR="000F3A84" w:rsidRPr="00A27183" w:rsidRDefault="000F3A84" w:rsidP="0082502E">
            <w:pPr>
              <w:jc w:val="center"/>
              <w:rPr>
                <w:rFonts w:ascii="Century Gothic" w:hAnsi="Century Gothic"/>
                <w:b/>
                <w:sz w:val="20"/>
                <w:szCs w:val="20"/>
                <w:lang w:bidi="x-none"/>
              </w:rPr>
            </w:pPr>
          </w:p>
          <w:p w14:paraId="0286CF1F" w14:textId="77777777" w:rsidR="000F3A84" w:rsidRDefault="000F3A84" w:rsidP="0082502E">
            <w:pPr>
              <w:jc w:val="center"/>
              <w:rPr>
                <w:rFonts w:ascii="Century Gothic" w:hAnsi="Century Gothic"/>
                <w:b/>
                <w:sz w:val="20"/>
                <w:szCs w:val="20"/>
                <w:lang w:bidi="x-none"/>
              </w:rPr>
            </w:pPr>
          </w:p>
          <w:p w14:paraId="08C4787C" w14:textId="77777777" w:rsidR="000F3A84" w:rsidRDefault="000F3A84" w:rsidP="0082502E">
            <w:pPr>
              <w:jc w:val="center"/>
              <w:rPr>
                <w:rFonts w:ascii="Century Gothic" w:hAnsi="Century Gothic"/>
                <w:b/>
                <w:sz w:val="20"/>
                <w:szCs w:val="20"/>
                <w:lang w:bidi="x-none"/>
              </w:rPr>
            </w:pPr>
          </w:p>
          <w:p w14:paraId="744EE491" w14:textId="77777777" w:rsidR="000F3A84" w:rsidRDefault="000F3A84" w:rsidP="0082502E">
            <w:pPr>
              <w:jc w:val="center"/>
              <w:rPr>
                <w:rFonts w:ascii="Century Gothic" w:hAnsi="Century Gothic"/>
                <w:b/>
                <w:sz w:val="20"/>
                <w:szCs w:val="20"/>
                <w:lang w:bidi="x-none"/>
              </w:rPr>
            </w:pPr>
          </w:p>
          <w:p w14:paraId="11A3965D" w14:textId="77777777" w:rsidR="000F3A84" w:rsidRDefault="000F3A84" w:rsidP="0082502E">
            <w:pPr>
              <w:jc w:val="center"/>
              <w:rPr>
                <w:rFonts w:ascii="Century Gothic" w:hAnsi="Century Gothic"/>
                <w:b/>
                <w:sz w:val="20"/>
                <w:szCs w:val="20"/>
                <w:lang w:bidi="x-none"/>
              </w:rPr>
            </w:pPr>
          </w:p>
          <w:p w14:paraId="4BCC368A" w14:textId="77777777" w:rsidR="000F3A84" w:rsidRDefault="000F3A84" w:rsidP="0082502E">
            <w:pPr>
              <w:jc w:val="center"/>
              <w:rPr>
                <w:rFonts w:ascii="Century Gothic" w:hAnsi="Century Gothic"/>
                <w:b/>
                <w:sz w:val="20"/>
                <w:szCs w:val="20"/>
                <w:lang w:bidi="x-none"/>
              </w:rPr>
            </w:pPr>
          </w:p>
          <w:p w14:paraId="74553448" w14:textId="77777777" w:rsidR="000F3A84" w:rsidRDefault="000F3A84" w:rsidP="0082502E">
            <w:pPr>
              <w:jc w:val="center"/>
              <w:rPr>
                <w:rFonts w:ascii="Century Gothic" w:hAnsi="Century Gothic"/>
                <w:b/>
                <w:sz w:val="20"/>
                <w:szCs w:val="20"/>
                <w:lang w:bidi="x-none"/>
              </w:rPr>
            </w:pPr>
          </w:p>
          <w:p w14:paraId="03C39A6E" w14:textId="77777777" w:rsidR="000F3A84" w:rsidRDefault="000F3A84" w:rsidP="0082502E">
            <w:pPr>
              <w:jc w:val="center"/>
              <w:rPr>
                <w:rFonts w:ascii="Century Gothic" w:hAnsi="Century Gothic"/>
                <w:b/>
                <w:sz w:val="20"/>
                <w:szCs w:val="20"/>
                <w:lang w:bidi="x-none"/>
              </w:rPr>
            </w:pPr>
          </w:p>
          <w:p w14:paraId="02083393" w14:textId="77777777" w:rsidR="000F3A84" w:rsidRDefault="000F3A84" w:rsidP="0082502E">
            <w:pPr>
              <w:jc w:val="center"/>
              <w:rPr>
                <w:rFonts w:ascii="Century Gothic" w:hAnsi="Century Gothic"/>
                <w:b/>
                <w:sz w:val="20"/>
                <w:szCs w:val="20"/>
                <w:lang w:bidi="x-none"/>
              </w:rPr>
            </w:pPr>
          </w:p>
          <w:p w14:paraId="0FAF3811" w14:textId="77777777" w:rsidR="000F3A84" w:rsidRDefault="000F3A84" w:rsidP="0082502E">
            <w:pPr>
              <w:jc w:val="center"/>
              <w:rPr>
                <w:rFonts w:ascii="Century Gothic" w:hAnsi="Century Gothic"/>
                <w:b/>
                <w:sz w:val="20"/>
                <w:szCs w:val="20"/>
                <w:lang w:bidi="x-none"/>
              </w:rPr>
            </w:pPr>
          </w:p>
          <w:p w14:paraId="5006975A" w14:textId="77777777" w:rsidR="000F3A84" w:rsidRDefault="000F3A84" w:rsidP="0082502E">
            <w:pPr>
              <w:jc w:val="center"/>
              <w:rPr>
                <w:rFonts w:ascii="Century Gothic" w:hAnsi="Century Gothic"/>
                <w:b/>
                <w:sz w:val="20"/>
                <w:szCs w:val="20"/>
                <w:lang w:bidi="x-none"/>
              </w:rPr>
            </w:pPr>
          </w:p>
          <w:p w14:paraId="27E94ADD"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Chemical Analysis</w:t>
            </w:r>
          </w:p>
        </w:tc>
        <w:tc>
          <w:tcPr>
            <w:tcW w:w="2160" w:type="dxa"/>
            <w:shd w:val="pct15" w:color="auto" w:fill="auto"/>
          </w:tcPr>
          <w:p w14:paraId="3BE9BABB"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Property</w:t>
            </w:r>
          </w:p>
        </w:tc>
        <w:tc>
          <w:tcPr>
            <w:tcW w:w="7218" w:type="dxa"/>
            <w:shd w:val="pct15" w:color="auto" w:fill="auto"/>
          </w:tcPr>
          <w:p w14:paraId="10AD657D"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Possible Conditions</w:t>
            </w:r>
          </w:p>
        </w:tc>
      </w:tr>
      <w:bookmarkEnd w:id="0"/>
      <w:tr w:rsidR="000F3A84" w:rsidRPr="001D3921" w14:paraId="668CD4A7" w14:textId="77777777" w:rsidTr="0082502E">
        <w:tc>
          <w:tcPr>
            <w:tcW w:w="1638" w:type="dxa"/>
            <w:vMerge/>
            <w:shd w:val="clear" w:color="auto" w:fill="auto"/>
          </w:tcPr>
          <w:p w14:paraId="16A03945" w14:textId="77777777" w:rsidR="000F3A84" w:rsidRPr="001D3921" w:rsidRDefault="000F3A84" w:rsidP="0082502E">
            <w:pPr>
              <w:rPr>
                <w:rFonts w:ascii="Century Gothic" w:hAnsi="Century Gothic"/>
                <w:lang w:bidi="x-none"/>
              </w:rPr>
            </w:pPr>
          </w:p>
        </w:tc>
        <w:tc>
          <w:tcPr>
            <w:tcW w:w="2160" w:type="dxa"/>
            <w:shd w:val="clear" w:color="auto" w:fill="auto"/>
          </w:tcPr>
          <w:p w14:paraId="1BC1C337" w14:textId="77777777" w:rsidR="000F3A84" w:rsidRPr="00A27183" w:rsidRDefault="000F3A84" w:rsidP="0082502E">
            <w:pPr>
              <w:jc w:val="center"/>
              <w:rPr>
                <w:rFonts w:ascii="Century Gothic" w:hAnsi="Century Gothic"/>
                <w:b/>
                <w:sz w:val="20"/>
                <w:szCs w:val="20"/>
                <w:lang w:bidi="x-none"/>
              </w:rPr>
            </w:pPr>
            <w:r>
              <w:rPr>
                <w:rFonts w:ascii="Century Gothic" w:hAnsi="Century Gothic"/>
                <w:b/>
                <w:sz w:val="20"/>
                <w:szCs w:val="20"/>
                <w:lang w:bidi="x-none"/>
              </w:rPr>
              <w:t xml:space="preserve"> Le</w:t>
            </w:r>
            <w:r w:rsidRPr="00A27183">
              <w:rPr>
                <w:rFonts w:ascii="Century Gothic" w:hAnsi="Century Gothic"/>
                <w:b/>
                <w:sz w:val="20"/>
                <w:szCs w:val="20"/>
                <w:lang w:bidi="x-none"/>
              </w:rPr>
              <w:t>ukocytes</w:t>
            </w:r>
          </w:p>
        </w:tc>
        <w:tc>
          <w:tcPr>
            <w:tcW w:w="7218" w:type="dxa"/>
            <w:shd w:val="clear" w:color="auto" w:fill="auto"/>
          </w:tcPr>
          <w:p w14:paraId="736AE2D4"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cs="Helvetica-Bold"/>
                <w:sz w:val="20"/>
                <w:szCs w:val="20"/>
                <w:lang w:bidi="en-US"/>
              </w:rPr>
              <w:t>Indicates inflammation of the urinary tract usua</w:t>
            </w:r>
            <w:r>
              <w:rPr>
                <w:rFonts w:ascii="Century Gothic" w:hAnsi="Century Gothic" w:cs="Helvetica-Bold"/>
                <w:sz w:val="20"/>
                <w:szCs w:val="20"/>
                <w:lang w:bidi="en-US"/>
              </w:rPr>
              <w:t>lly caused by infection</w:t>
            </w:r>
          </w:p>
        </w:tc>
      </w:tr>
      <w:tr w:rsidR="000F3A84" w:rsidRPr="001D3921" w14:paraId="5EB290C7" w14:textId="77777777" w:rsidTr="0082502E">
        <w:tc>
          <w:tcPr>
            <w:tcW w:w="1638" w:type="dxa"/>
            <w:vMerge/>
            <w:shd w:val="clear" w:color="auto" w:fill="auto"/>
          </w:tcPr>
          <w:p w14:paraId="43C6EB67" w14:textId="77777777" w:rsidR="000F3A84" w:rsidRPr="001D3921" w:rsidRDefault="000F3A84" w:rsidP="0082502E">
            <w:pPr>
              <w:rPr>
                <w:rFonts w:ascii="Century Gothic" w:hAnsi="Century Gothic"/>
                <w:lang w:bidi="x-none"/>
              </w:rPr>
            </w:pPr>
          </w:p>
        </w:tc>
        <w:tc>
          <w:tcPr>
            <w:tcW w:w="2160" w:type="dxa"/>
            <w:shd w:val="clear" w:color="auto" w:fill="auto"/>
          </w:tcPr>
          <w:p w14:paraId="41419500" w14:textId="77777777" w:rsidR="000F3A84" w:rsidRPr="00726B4A" w:rsidRDefault="000F3A84" w:rsidP="0082502E">
            <w:pPr>
              <w:jc w:val="center"/>
              <w:rPr>
                <w:rFonts w:ascii="Century Gothic" w:hAnsi="Century Gothic"/>
                <w:b/>
                <w:sz w:val="10"/>
                <w:szCs w:val="10"/>
                <w:lang w:bidi="x-none"/>
              </w:rPr>
            </w:pPr>
          </w:p>
          <w:p w14:paraId="0BFDFEE3"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Nitrite</w:t>
            </w:r>
          </w:p>
        </w:tc>
        <w:tc>
          <w:tcPr>
            <w:tcW w:w="7218" w:type="dxa"/>
            <w:shd w:val="clear" w:color="auto" w:fill="auto"/>
          </w:tcPr>
          <w:p w14:paraId="2A2814CC"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cs="Helvetica-Bold"/>
                <w:sz w:val="20"/>
                <w:szCs w:val="20"/>
                <w:lang w:bidi="en-US"/>
              </w:rPr>
              <w:t>Normal urine ha</w:t>
            </w:r>
            <w:r>
              <w:rPr>
                <w:rFonts w:ascii="Century Gothic" w:hAnsi="Century Gothic" w:cs="Helvetica-Bold"/>
                <w:sz w:val="20"/>
                <w:szCs w:val="20"/>
                <w:lang w:bidi="en-US"/>
              </w:rPr>
              <w:t>s very little to no</w:t>
            </w:r>
            <w:r w:rsidRPr="00A27183">
              <w:rPr>
                <w:rFonts w:ascii="Century Gothic" w:hAnsi="Century Gothic" w:cs="Helvetica-Bold"/>
                <w:sz w:val="20"/>
                <w:szCs w:val="20"/>
                <w:lang w:bidi="en-US"/>
              </w:rPr>
              <w:t xml:space="preserve"> nitrite.  Presence may indicate bacterial contamination/urinary tract infection (UTI)</w:t>
            </w:r>
          </w:p>
        </w:tc>
      </w:tr>
      <w:tr w:rsidR="000F3A84" w:rsidRPr="001D3921" w14:paraId="65FC93E3" w14:textId="77777777" w:rsidTr="0082502E">
        <w:tc>
          <w:tcPr>
            <w:tcW w:w="1638" w:type="dxa"/>
            <w:vMerge/>
            <w:shd w:val="clear" w:color="auto" w:fill="auto"/>
          </w:tcPr>
          <w:p w14:paraId="036904C1" w14:textId="77777777" w:rsidR="000F3A84" w:rsidRPr="001D3921" w:rsidRDefault="000F3A84" w:rsidP="0082502E">
            <w:pPr>
              <w:rPr>
                <w:rFonts w:ascii="Century Gothic" w:hAnsi="Century Gothic"/>
                <w:lang w:bidi="x-none"/>
              </w:rPr>
            </w:pPr>
          </w:p>
        </w:tc>
        <w:tc>
          <w:tcPr>
            <w:tcW w:w="2160" w:type="dxa"/>
            <w:shd w:val="clear" w:color="auto" w:fill="auto"/>
          </w:tcPr>
          <w:p w14:paraId="6EE80726" w14:textId="77777777" w:rsidR="000F3A84" w:rsidRPr="00726B4A" w:rsidRDefault="000F3A84" w:rsidP="0082502E">
            <w:pPr>
              <w:jc w:val="center"/>
              <w:rPr>
                <w:rFonts w:ascii="Century Gothic" w:hAnsi="Century Gothic"/>
                <w:b/>
                <w:sz w:val="10"/>
                <w:szCs w:val="10"/>
                <w:lang w:bidi="x-none"/>
              </w:rPr>
            </w:pPr>
          </w:p>
          <w:p w14:paraId="56672EFF"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Urobilinogen</w:t>
            </w:r>
          </w:p>
        </w:tc>
        <w:tc>
          <w:tcPr>
            <w:tcW w:w="7218" w:type="dxa"/>
            <w:shd w:val="clear" w:color="auto" w:fill="auto"/>
          </w:tcPr>
          <w:p w14:paraId="4F82BF95"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Pr>
                <w:rFonts w:ascii="Century Gothic" w:hAnsi="Century Gothic" w:cs="Helvetica-Bold"/>
                <w:sz w:val="20"/>
                <w:szCs w:val="20"/>
                <w:lang w:bidi="en-US"/>
              </w:rPr>
              <w:t>U</w:t>
            </w:r>
            <w:r w:rsidRPr="00373073">
              <w:rPr>
                <w:rFonts w:ascii="Century Gothic" w:hAnsi="Century Gothic" w:cs="Helvetica-Bold"/>
                <w:sz w:val="20"/>
                <w:szCs w:val="20"/>
                <w:lang w:bidi="en-US"/>
              </w:rPr>
              <w:t>robilinogen</w:t>
            </w:r>
            <w:r w:rsidRPr="00A27183">
              <w:rPr>
                <w:rFonts w:ascii="Century Gothic" w:hAnsi="Century Gothic" w:cs="Helvetica-Bold"/>
                <w:sz w:val="20"/>
                <w:szCs w:val="20"/>
                <w:lang w:bidi="en-US"/>
              </w:rPr>
              <w:t xml:space="preserve"> is produced in the intestine by bacteria</w:t>
            </w:r>
            <w:r>
              <w:rPr>
                <w:rFonts w:ascii="Century Gothic" w:hAnsi="Century Gothic" w:cs="Helvetica-Bold"/>
                <w:sz w:val="20"/>
                <w:szCs w:val="20"/>
                <w:lang w:bidi="en-US"/>
              </w:rPr>
              <w:t xml:space="preserve"> in bile; may indicate</w:t>
            </w:r>
            <w:r w:rsidRPr="00A27183">
              <w:rPr>
                <w:rFonts w:ascii="Century Gothic" w:hAnsi="Century Gothic" w:cs="Helvetica-Bold"/>
                <w:sz w:val="20"/>
                <w:szCs w:val="20"/>
                <w:lang w:bidi="en-US"/>
              </w:rPr>
              <w:t xml:space="preserve"> liver disease, Addison’s, or other conditions</w:t>
            </w:r>
          </w:p>
        </w:tc>
      </w:tr>
      <w:tr w:rsidR="000F3A84" w:rsidRPr="001D3921" w14:paraId="0847F67E" w14:textId="77777777" w:rsidTr="0082502E">
        <w:tc>
          <w:tcPr>
            <w:tcW w:w="1638" w:type="dxa"/>
            <w:vMerge/>
            <w:shd w:val="clear" w:color="auto" w:fill="auto"/>
          </w:tcPr>
          <w:p w14:paraId="25C266B9" w14:textId="77777777" w:rsidR="000F3A84" w:rsidRPr="001D3921" w:rsidRDefault="000F3A84" w:rsidP="0082502E">
            <w:pPr>
              <w:rPr>
                <w:rFonts w:ascii="Century Gothic" w:hAnsi="Century Gothic"/>
                <w:lang w:bidi="x-none"/>
              </w:rPr>
            </w:pPr>
          </w:p>
        </w:tc>
        <w:tc>
          <w:tcPr>
            <w:tcW w:w="2160" w:type="dxa"/>
            <w:shd w:val="clear" w:color="auto" w:fill="auto"/>
          </w:tcPr>
          <w:p w14:paraId="2DEB9954" w14:textId="77777777" w:rsidR="000F3A84" w:rsidRPr="00726B4A" w:rsidRDefault="000F3A84" w:rsidP="0082502E">
            <w:pPr>
              <w:rPr>
                <w:rFonts w:ascii="Century Gothic" w:hAnsi="Century Gothic"/>
                <w:b/>
                <w:sz w:val="10"/>
                <w:szCs w:val="10"/>
                <w:lang w:bidi="x-none"/>
              </w:rPr>
            </w:pPr>
          </w:p>
          <w:p w14:paraId="4266085A" w14:textId="77777777" w:rsidR="000F3A84" w:rsidRPr="00A27183" w:rsidRDefault="000F3A84" w:rsidP="0082502E">
            <w:pPr>
              <w:rPr>
                <w:rFonts w:ascii="Century Gothic" w:hAnsi="Century Gothic"/>
                <w:b/>
                <w:sz w:val="10"/>
                <w:szCs w:val="10"/>
                <w:lang w:bidi="x-none"/>
              </w:rPr>
            </w:pPr>
          </w:p>
          <w:p w14:paraId="5F5B408E"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Protein</w:t>
            </w:r>
          </w:p>
        </w:tc>
        <w:tc>
          <w:tcPr>
            <w:tcW w:w="7218" w:type="dxa"/>
            <w:shd w:val="clear" w:color="auto" w:fill="auto"/>
          </w:tcPr>
          <w:p w14:paraId="4AC87BF3"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cs="Helvetica-Bold"/>
                <w:sz w:val="20"/>
                <w:szCs w:val="20"/>
                <w:lang w:bidi="en-US"/>
              </w:rPr>
              <w:t xml:space="preserve">Normal urine has no protein.  </w:t>
            </w:r>
            <w:r>
              <w:rPr>
                <w:rFonts w:ascii="Century Gothic" w:hAnsi="Century Gothic" w:cs="Helvetica-Bold"/>
                <w:sz w:val="20"/>
                <w:szCs w:val="20"/>
                <w:lang w:bidi="en-US"/>
              </w:rPr>
              <w:t>Presence may indicate</w:t>
            </w:r>
            <w:r w:rsidRPr="00A27183">
              <w:rPr>
                <w:rFonts w:ascii="Century Gothic" w:hAnsi="Century Gothic" w:cs="Helvetica-Bold"/>
                <w:sz w:val="20"/>
                <w:szCs w:val="20"/>
                <w:lang w:bidi="en-US"/>
              </w:rPr>
              <w:t xml:space="preserve"> kidney trauma, ingestion of heavy met</w:t>
            </w:r>
            <w:r>
              <w:rPr>
                <w:rFonts w:ascii="Century Gothic" w:hAnsi="Century Gothic" w:cs="Helvetica-Bold"/>
                <w:sz w:val="20"/>
                <w:szCs w:val="20"/>
                <w:lang w:bidi="en-US"/>
              </w:rPr>
              <w:t xml:space="preserve">als, bacterial toxins, </w:t>
            </w:r>
            <w:r w:rsidRPr="00A27183">
              <w:rPr>
                <w:rFonts w:ascii="Century Gothic" w:hAnsi="Century Gothic" w:cs="Helvetica-Bold"/>
                <w:sz w:val="20"/>
                <w:szCs w:val="20"/>
                <w:lang w:bidi="en-US"/>
              </w:rPr>
              <w:t>nephritis</w:t>
            </w:r>
            <w:r>
              <w:rPr>
                <w:rFonts w:ascii="Century Gothic" w:hAnsi="Century Gothic" w:cs="Helvetica-Bold"/>
                <w:sz w:val="20"/>
                <w:szCs w:val="20"/>
                <w:lang w:bidi="en-US"/>
              </w:rPr>
              <w:t>,</w:t>
            </w:r>
            <w:r w:rsidRPr="00A27183">
              <w:rPr>
                <w:rFonts w:ascii="Century Gothic" w:hAnsi="Century Gothic" w:cs="Helvetica-Bold"/>
                <w:sz w:val="20"/>
                <w:szCs w:val="20"/>
                <w:lang w:bidi="en-US"/>
              </w:rPr>
              <w:t xml:space="preserve"> or hypertension; may also arise under conditions of physical stress or strenuous exercise</w:t>
            </w:r>
          </w:p>
        </w:tc>
      </w:tr>
      <w:tr w:rsidR="000F3A84" w:rsidRPr="001D3921" w14:paraId="74DFD291" w14:textId="77777777" w:rsidTr="0082502E">
        <w:tc>
          <w:tcPr>
            <w:tcW w:w="1638" w:type="dxa"/>
            <w:vMerge/>
            <w:shd w:val="clear" w:color="auto" w:fill="auto"/>
          </w:tcPr>
          <w:p w14:paraId="4BC7F1C0" w14:textId="77777777" w:rsidR="000F3A84" w:rsidRPr="001D3921" w:rsidRDefault="000F3A84" w:rsidP="0082502E">
            <w:pPr>
              <w:rPr>
                <w:rFonts w:ascii="Century Gothic" w:hAnsi="Century Gothic"/>
                <w:lang w:bidi="x-none"/>
              </w:rPr>
            </w:pPr>
          </w:p>
        </w:tc>
        <w:tc>
          <w:tcPr>
            <w:tcW w:w="2160" w:type="dxa"/>
            <w:shd w:val="clear" w:color="auto" w:fill="auto"/>
          </w:tcPr>
          <w:p w14:paraId="50923282" w14:textId="77777777" w:rsidR="000F3A84" w:rsidRPr="00A27183" w:rsidRDefault="000F3A84" w:rsidP="0082502E">
            <w:pPr>
              <w:jc w:val="center"/>
              <w:rPr>
                <w:rFonts w:ascii="Century Gothic" w:hAnsi="Century Gothic"/>
                <w:b/>
                <w:sz w:val="20"/>
                <w:szCs w:val="20"/>
                <w:lang w:bidi="x-none"/>
              </w:rPr>
            </w:pPr>
          </w:p>
          <w:p w14:paraId="13A88450"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pH</w:t>
            </w:r>
          </w:p>
        </w:tc>
        <w:tc>
          <w:tcPr>
            <w:tcW w:w="7218" w:type="dxa"/>
            <w:shd w:val="clear" w:color="auto" w:fill="auto"/>
          </w:tcPr>
          <w:p w14:paraId="42E8B7CC"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sz w:val="20"/>
                <w:szCs w:val="20"/>
                <w:lang w:bidi="x-none"/>
              </w:rPr>
              <w:t>Normal urine pH is between 6-7; below 6 may indicate gout, fever, or kidney stones; above 7 may indicate urinary tract infection, vegetarian diet, bowel obstruction, vomiting, or drug</w:t>
            </w:r>
            <w:r>
              <w:rPr>
                <w:rFonts w:ascii="Century Gothic" w:hAnsi="Century Gothic"/>
                <w:sz w:val="20"/>
                <w:szCs w:val="20"/>
                <w:lang w:bidi="x-none"/>
              </w:rPr>
              <w:t xml:space="preserve"> use</w:t>
            </w:r>
          </w:p>
        </w:tc>
      </w:tr>
      <w:tr w:rsidR="000F3A84" w:rsidRPr="001D3921" w14:paraId="445AC1D3" w14:textId="77777777" w:rsidTr="0082502E">
        <w:tc>
          <w:tcPr>
            <w:tcW w:w="1638" w:type="dxa"/>
            <w:vMerge/>
            <w:shd w:val="clear" w:color="auto" w:fill="auto"/>
          </w:tcPr>
          <w:p w14:paraId="499DED20" w14:textId="77777777" w:rsidR="000F3A84" w:rsidRPr="001D3921" w:rsidRDefault="000F3A84" w:rsidP="0082502E">
            <w:pPr>
              <w:rPr>
                <w:rFonts w:ascii="Century Gothic" w:hAnsi="Century Gothic"/>
                <w:lang w:bidi="x-none"/>
              </w:rPr>
            </w:pPr>
          </w:p>
        </w:tc>
        <w:tc>
          <w:tcPr>
            <w:tcW w:w="2160" w:type="dxa"/>
            <w:shd w:val="clear" w:color="auto" w:fill="auto"/>
          </w:tcPr>
          <w:p w14:paraId="4A9EC68E" w14:textId="77777777" w:rsidR="000F3A84" w:rsidRPr="00373073" w:rsidRDefault="000F3A84" w:rsidP="0082502E">
            <w:pPr>
              <w:jc w:val="center"/>
              <w:rPr>
                <w:rFonts w:ascii="Century Gothic" w:hAnsi="Century Gothic"/>
                <w:b/>
                <w:sz w:val="10"/>
                <w:szCs w:val="10"/>
                <w:lang w:bidi="x-none"/>
              </w:rPr>
            </w:pPr>
          </w:p>
          <w:p w14:paraId="48341EEF"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Red Blood Cells (erythrocytes)</w:t>
            </w:r>
          </w:p>
        </w:tc>
        <w:tc>
          <w:tcPr>
            <w:tcW w:w="7218" w:type="dxa"/>
            <w:shd w:val="clear" w:color="auto" w:fill="auto"/>
          </w:tcPr>
          <w:p w14:paraId="12939F81"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cs="Helvetica-Bold"/>
                <w:sz w:val="20"/>
                <w:szCs w:val="20"/>
                <w:lang w:bidi="en-US"/>
              </w:rPr>
              <w:t>May indicate irritation of the urinary tract organs by calculi or physical trauma; may also indicate hemolysis of red blood cells due to such conditions as anemia, transfusion reactions, burns, or renal disease</w:t>
            </w:r>
          </w:p>
        </w:tc>
      </w:tr>
      <w:tr w:rsidR="000F3A84" w:rsidRPr="001D3921" w14:paraId="57DECB2E" w14:textId="77777777" w:rsidTr="0082502E">
        <w:tc>
          <w:tcPr>
            <w:tcW w:w="1638" w:type="dxa"/>
            <w:vMerge/>
            <w:shd w:val="clear" w:color="auto" w:fill="auto"/>
          </w:tcPr>
          <w:p w14:paraId="68CA8AB3" w14:textId="77777777" w:rsidR="000F3A84" w:rsidRPr="001D3921" w:rsidRDefault="000F3A84" w:rsidP="0082502E">
            <w:pPr>
              <w:rPr>
                <w:rFonts w:ascii="Century Gothic" w:hAnsi="Century Gothic"/>
                <w:lang w:bidi="x-none"/>
              </w:rPr>
            </w:pPr>
          </w:p>
        </w:tc>
        <w:tc>
          <w:tcPr>
            <w:tcW w:w="2160" w:type="dxa"/>
            <w:shd w:val="clear" w:color="auto" w:fill="auto"/>
          </w:tcPr>
          <w:p w14:paraId="3D37E712" w14:textId="77777777" w:rsidR="000F3A84" w:rsidRPr="00A27183" w:rsidRDefault="000F3A84" w:rsidP="0082502E">
            <w:pPr>
              <w:jc w:val="center"/>
              <w:rPr>
                <w:rFonts w:ascii="Century Gothic" w:hAnsi="Century Gothic"/>
                <w:b/>
                <w:sz w:val="20"/>
                <w:szCs w:val="20"/>
                <w:lang w:bidi="x-none"/>
              </w:rPr>
            </w:pPr>
          </w:p>
          <w:p w14:paraId="24A8628D" w14:textId="77777777" w:rsidR="000F3A84" w:rsidRPr="00A27183" w:rsidRDefault="000F3A84" w:rsidP="0082502E">
            <w:pPr>
              <w:jc w:val="center"/>
              <w:rPr>
                <w:rFonts w:ascii="Century Gothic" w:hAnsi="Century Gothic"/>
                <w:b/>
                <w:sz w:val="20"/>
                <w:szCs w:val="20"/>
                <w:lang w:bidi="x-none"/>
              </w:rPr>
            </w:pPr>
          </w:p>
          <w:p w14:paraId="6AD979DC"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Specific Gravity</w:t>
            </w:r>
          </w:p>
        </w:tc>
        <w:tc>
          <w:tcPr>
            <w:tcW w:w="7218" w:type="dxa"/>
            <w:shd w:val="clear" w:color="auto" w:fill="auto"/>
          </w:tcPr>
          <w:p w14:paraId="3424E76E"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cs="Helvetica-Bold"/>
                <w:sz w:val="20"/>
                <w:szCs w:val="20"/>
                <w:lang w:bidi="en-US"/>
              </w:rPr>
              <w:t xml:space="preserve">Normal urine specific gravity is between 1.015 and 1.025 </w:t>
            </w:r>
          </w:p>
          <w:p w14:paraId="06CF4034" w14:textId="77777777" w:rsidR="000F3A84" w:rsidRPr="00A27183" w:rsidRDefault="000F3A84" w:rsidP="0082502E">
            <w:pPr>
              <w:widowControl w:val="0"/>
              <w:autoSpaceDE w:val="0"/>
              <w:autoSpaceDN w:val="0"/>
              <w:adjustRightInd w:val="0"/>
              <w:rPr>
                <w:rFonts w:ascii="Century Gothic" w:hAnsi="Century Gothic" w:cs="Helvetica-Bold"/>
                <w:sz w:val="20"/>
                <w:szCs w:val="20"/>
                <w:lang w:bidi="en-US"/>
              </w:rPr>
            </w:pPr>
            <w:r w:rsidRPr="00A27183">
              <w:rPr>
                <w:rFonts w:ascii="Century Gothic" w:hAnsi="Century Gothic" w:cs="Helvetica-Bold"/>
                <w:b/>
                <w:bCs/>
                <w:sz w:val="20"/>
                <w:szCs w:val="20"/>
                <w:lang w:bidi="en-US"/>
              </w:rPr>
              <w:t xml:space="preserve">Less than 1.015: </w:t>
            </w:r>
            <w:r w:rsidRPr="00A27183">
              <w:rPr>
                <w:rFonts w:ascii="Century Gothic" w:hAnsi="Century Gothic" w:cs="Helvetica-Bold"/>
                <w:sz w:val="20"/>
                <w:szCs w:val="20"/>
                <w:lang w:bidi="en-US"/>
              </w:rPr>
              <w:t>may indicate excess fluid intake, diabetes insipidis or chronic renal failure</w:t>
            </w:r>
            <w:r>
              <w:rPr>
                <w:rFonts w:ascii="Century Gothic" w:hAnsi="Century Gothic" w:cs="Helvetica-Bold"/>
                <w:sz w:val="20"/>
                <w:szCs w:val="20"/>
                <w:lang w:bidi="en-US"/>
              </w:rPr>
              <w:t xml:space="preserve">; </w:t>
            </w:r>
            <w:r w:rsidRPr="00A27183">
              <w:rPr>
                <w:rFonts w:ascii="Century Gothic" w:hAnsi="Century Gothic" w:cs="Helvetica-Bold"/>
                <w:b/>
                <w:bCs/>
                <w:sz w:val="20"/>
                <w:szCs w:val="20"/>
                <w:lang w:bidi="en-US"/>
              </w:rPr>
              <w:t xml:space="preserve">More than 1.025: </w:t>
            </w:r>
            <w:r w:rsidRPr="00A27183">
              <w:rPr>
                <w:rFonts w:ascii="Century Gothic" w:hAnsi="Century Gothic" w:cs="Helvetica-Bold"/>
                <w:sz w:val="20"/>
                <w:szCs w:val="20"/>
                <w:lang w:bidi="en-US"/>
              </w:rPr>
              <w:t>may indicate limited fluid intake, dehydration, fever, kidney inflammation</w:t>
            </w:r>
          </w:p>
        </w:tc>
      </w:tr>
      <w:tr w:rsidR="000F3A84" w:rsidRPr="001D3921" w14:paraId="6891EB07" w14:textId="77777777" w:rsidTr="0082502E">
        <w:tc>
          <w:tcPr>
            <w:tcW w:w="1638" w:type="dxa"/>
            <w:vMerge/>
            <w:shd w:val="clear" w:color="auto" w:fill="auto"/>
          </w:tcPr>
          <w:p w14:paraId="192577B5" w14:textId="77777777" w:rsidR="000F3A84" w:rsidRPr="001D3921" w:rsidRDefault="000F3A84" w:rsidP="0082502E">
            <w:pPr>
              <w:rPr>
                <w:rFonts w:ascii="Century Gothic" w:hAnsi="Century Gothic"/>
                <w:lang w:bidi="x-none"/>
              </w:rPr>
            </w:pPr>
          </w:p>
        </w:tc>
        <w:tc>
          <w:tcPr>
            <w:tcW w:w="2160" w:type="dxa"/>
            <w:shd w:val="clear" w:color="auto" w:fill="auto"/>
          </w:tcPr>
          <w:p w14:paraId="4D6E25FB" w14:textId="77777777" w:rsidR="000F3A84" w:rsidRPr="00A27183" w:rsidRDefault="000F3A84" w:rsidP="0082502E">
            <w:pPr>
              <w:jc w:val="center"/>
              <w:rPr>
                <w:rFonts w:ascii="Century Gothic" w:hAnsi="Century Gothic"/>
                <w:b/>
                <w:sz w:val="20"/>
                <w:szCs w:val="20"/>
                <w:lang w:bidi="x-none"/>
              </w:rPr>
            </w:pPr>
          </w:p>
          <w:p w14:paraId="15B3F61D"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Ketones</w:t>
            </w:r>
          </w:p>
        </w:tc>
        <w:tc>
          <w:tcPr>
            <w:tcW w:w="7218" w:type="dxa"/>
            <w:shd w:val="clear" w:color="auto" w:fill="auto"/>
          </w:tcPr>
          <w:p w14:paraId="33F5678A" w14:textId="28E57468" w:rsidR="000F3A84" w:rsidRPr="00A27183" w:rsidRDefault="000F3A84" w:rsidP="00151469">
            <w:pPr>
              <w:rPr>
                <w:rFonts w:ascii="Century Gothic" w:hAnsi="Century Gothic"/>
                <w:sz w:val="20"/>
                <w:szCs w:val="20"/>
                <w:lang w:bidi="x-none"/>
              </w:rPr>
            </w:pPr>
            <w:r w:rsidRPr="00A27183">
              <w:rPr>
                <w:rFonts w:ascii="Century Gothic" w:hAnsi="Century Gothic" w:cs="Helvetica-Bold"/>
                <w:sz w:val="20"/>
                <w:szCs w:val="20"/>
                <w:lang w:bidi="en-US"/>
              </w:rPr>
              <w:t>Normal urine has no ketones.  Presence may indicate starvation or abnormal metabolic processes such as excessive metabolism of fats or proteins in the body; possibly indicates diabetic ketosis</w:t>
            </w:r>
          </w:p>
        </w:tc>
      </w:tr>
      <w:tr w:rsidR="000F3A84" w:rsidRPr="001D3921" w14:paraId="2D44ADDF" w14:textId="77777777" w:rsidTr="0082502E">
        <w:tc>
          <w:tcPr>
            <w:tcW w:w="1638" w:type="dxa"/>
            <w:vMerge/>
            <w:shd w:val="clear" w:color="auto" w:fill="auto"/>
          </w:tcPr>
          <w:p w14:paraId="40F259D6" w14:textId="77777777" w:rsidR="000F3A84" w:rsidRPr="001D3921" w:rsidRDefault="000F3A84" w:rsidP="0082502E">
            <w:pPr>
              <w:rPr>
                <w:rFonts w:ascii="Century Gothic" w:hAnsi="Century Gothic"/>
                <w:lang w:bidi="x-none"/>
              </w:rPr>
            </w:pPr>
          </w:p>
        </w:tc>
        <w:tc>
          <w:tcPr>
            <w:tcW w:w="2160" w:type="dxa"/>
            <w:shd w:val="clear" w:color="auto" w:fill="auto"/>
          </w:tcPr>
          <w:p w14:paraId="2C6D4EF8"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Bilirubin</w:t>
            </w:r>
          </w:p>
        </w:tc>
        <w:tc>
          <w:tcPr>
            <w:tcW w:w="7218" w:type="dxa"/>
            <w:shd w:val="clear" w:color="auto" w:fill="auto"/>
          </w:tcPr>
          <w:p w14:paraId="787B4CF8" w14:textId="77777777" w:rsidR="000F3A84" w:rsidRPr="00A27183" w:rsidRDefault="000F3A84" w:rsidP="0082502E">
            <w:pPr>
              <w:rPr>
                <w:rFonts w:ascii="Century Gothic" w:hAnsi="Century Gothic" w:cs="Helvetica-Bold"/>
                <w:sz w:val="20"/>
                <w:szCs w:val="20"/>
                <w:lang w:bidi="en-US"/>
              </w:rPr>
            </w:pPr>
            <w:r w:rsidRPr="00A27183">
              <w:rPr>
                <w:rFonts w:ascii="Century Gothic" w:hAnsi="Century Gothic" w:cs="Helvetica-Bold"/>
                <w:sz w:val="20"/>
                <w:szCs w:val="20"/>
                <w:lang w:bidi="en-US"/>
              </w:rPr>
              <w:t>Normal urine has no bilirubin.  Presence may indicate liver pathology such as hepatitis or cirrhosis</w:t>
            </w:r>
          </w:p>
        </w:tc>
      </w:tr>
      <w:tr w:rsidR="000F3A84" w:rsidRPr="001D3921" w14:paraId="633CD4A7" w14:textId="77777777" w:rsidTr="004524DD">
        <w:trPr>
          <w:trHeight w:val="458"/>
        </w:trPr>
        <w:tc>
          <w:tcPr>
            <w:tcW w:w="1638" w:type="dxa"/>
            <w:vMerge/>
            <w:shd w:val="clear" w:color="auto" w:fill="auto"/>
          </w:tcPr>
          <w:p w14:paraId="3ECF0D84" w14:textId="77777777" w:rsidR="000F3A84" w:rsidRPr="001D3921" w:rsidRDefault="000F3A84" w:rsidP="0082502E">
            <w:pPr>
              <w:rPr>
                <w:rFonts w:ascii="Century Gothic" w:hAnsi="Century Gothic"/>
                <w:lang w:bidi="x-none"/>
              </w:rPr>
            </w:pPr>
          </w:p>
        </w:tc>
        <w:tc>
          <w:tcPr>
            <w:tcW w:w="2160" w:type="dxa"/>
            <w:shd w:val="clear" w:color="auto" w:fill="auto"/>
          </w:tcPr>
          <w:p w14:paraId="28466210" w14:textId="77777777" w:rsidR="000F3A84" w:rsidRPr="00A27183" w:rsidRDefault="000F3A84" w:rsidP="0082502E">
            <w:pPr>
              <w:jc w:val="center"/>
              <w:rPr>
                <w:rFonts w:ascii="Century Gothic" w:hAnsi="Century Gothic"/>
                <w:b/>
                <w:sz w:val="20"/>
                <w:szCs w:val="20"/>
                <w:lang w:bidi="x-none"/>
              </w:rPr>
            </w:pPr>
            <w:r w:rsidRPr="00A27183">
              <w:rPr>
                <w:rFonts w:ascii="Century Gothic" w:hAnsi="Century Gothic"/>
                <w:b/>
                <w:sz w:val="20"/>
                <w:szCs w:val="20"/>
                <w:lang w:bidi="x-none"/>
              </w:rPr>
              <w:t>Glucose</w:t>
            </w:r>
          </w:p>
        </w:tc>
        <w:tc>
          <w:tcPr>
            <w:tcW w:w="7218" w:type="dxa"/>
            <w:shd w:val="clear" w:color="auto" w:fill="auto"/>
          </w:tcPr>
          <w:p w14:paraId="2F2CC2E0" w14:textId="77777777" w:rsidR="000F3A84" w:rsidRPr="00A27183" w:rsidRDefault="000F3A84" w:rsidP="0082502E">
            <w:pPr>
              <w:rPr>
                <w:rFonts w:ascii="Century Gothic" w:hAnsi="Century Gothic"/>
                <w:sz w:val="20"/>
                <w:szCs w:val="20"/>
                <w:lang w:bidi="x-none"/>
              </w:rPr>
            </w:pPr>
            <w:r w:rsidRPr="00A27183">
              <w:rPr>
                <w:rFonts w:ascii="Century Gothic" w:hAnsi="Century Gothic" w:cs="Helvetica-Bold"/>
                <w:sz w:val="20"/>
                <w:szCs w:val="20"/>
                <w:lang w:bidi="en-US"/>
              </w:rPr>
              <w:t>Normal urine has no glucose.  Presence may result from excessive carbohydrate intake or diabetes mellitus</w:t>
            </w:r>
          </w:p>
        </w:tc>
      </w:tr>
    </w:tbl>
    <w:tbl>
      <w:tblPr>
        <w:tblStyle w:val="TableGrid"/>
        <w:tblW w:w="0" w:type="auto"/>
        <w:tblLook w:val="04A0" w:firstRow="1" w:lastRow="0" w:firstColumn="1" w:lastColumn="0" w:noHBand="0" w:noVBand="1"/>
      </w:tblPr>
      <w:tblGrid>
        <w:gridCol w:w="11016"/>
      </w:tblGrid>
      <w:tr w:rsidR="00D812E1" w14:paraId="133629DA" w14:textId="77777777" w:rsidTr="00D812E1">
        <w:tc>
          <w:tcPr>
            <w:tcW w:w="11016" w:type="dxa"/>
            <w:shd w:val="clear" w:color="auto" w:fill="404040" w:themeFill="text1" w:themeFillTint="BF"/>
          </w:tcPr>
          <w:p w14:paraId="07B0583F" w14:textId="39048BDC" w:rsidR="00D812E1" w:rsidRPr="00D812E1" w:rsidRDefault="00151469" w:rsidP="00D8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w:b/>
                <w:color w:val="FFFFFF" w:themeColor="background1"/>
                <w:sz w:val="28"/>
                <w:szCs w:val="28"/>
              </w:rPr>
            </w:pPr>
            <w:r>
              <w:rPr>
                <w:rFonts w:ascii="Century Gothic" w:hAnsi="Century Gothic" w:cs="Helvetica"/>
                <w:b/>
                <w:color w:val="FFFFFF" w:themeColor="background1"/>
                <w:sz w:val="28"/>
                <w:szCs w:val="28"/>
              </w:rPr>
              <w:t>DATA TABLE 4:</w:t>
            </w:r>
            <w:r w:rsidR="00D812E1">
              <w:rPr>
                <w:rFonts w:ascii="Century Gothic" w:hAnsi="Century Gothic" w:cs="Helvetica"/>
                <w:b/>
                <w:color w:val="FFFFFF" w:themeColor="background1"/>
                <w:sz w:val="28"/>
                <w:szCs w:val="28"/>
              </w:rPr>
              <w:t xml:space="preserve"> Diagnosis and Treatment</w:t>
            </w:r>
          </w:p>
        </w:tc>
      </w:tr>
      <w:tr w:rsidR="00D812E1" w14:paraId="6226EF36" w14:textId="77777777" w:rsidTr="00D812E1">
        <w:tc>
          <w:tcPr>
            <w:tcW w:w="11016" w:type="dxa"/>
          </w:tcPr>
          <w:p w14:paraId="27804025" w14:textId="1C8C3470" w:rsidR="00D812E1" w:rsidRDefault="00D812E1" w:rsidP="00203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rPr>
            </w:pPr>
            <w:r>
              <w:rPr>
                <w:rFonts w:ascii="Century Gothic" w:hAnsi="Century Gothic" w:cs="Helvetica"/>
                <w:i/>
              </w:rPr>
              <w:t xml:space="preserve">On a separate sheet of paper create a data table that summarizes the results, diagnosis, and </w:t>
            </w:r>
            <w:r w:rsidR="00151469">
              <w:rPr>
                <w:rFonts w:ascii="Century Gothic" w:hAnsi="Century Gothic" w:cs="Helvetica"/>
                <w:i/>
              </w:rPr>
              <w:t>possible treatments for patient</w:t>
            </w:r>
            <w:r>
              <w:rPr>
                <w:rFonts w:ascii="Century Gothic" w:hAnsi="Century Gothic" w:cs="Helvetica"/>
                <w:i/>
              </w:rPr>
              <w:t>s A-E and your own results.  Include the following in your table:</w:t>
            </w:r>
          </w:p>
          <w:p w14:paraId="3C97E4C8" w14:textId="6CD5049C" w:rsidR="00D812E1" w:rsidRDefault="00D812E1" w:rsidP="00D812E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rPr>
            </w:pPr>
            <w:r>
              <w:rPr>
                <w:rFonts w:ascii="Century Gothic" w:hAnsi="Century Gothic" w:cs="Helvetica"/>
                <w:i/>
              </w:rPr>
              <w:t>Abnormal results (if there are none, write normal)</w:t>
            </w:r>
          </w:p>
          <w:p w14:paraId="6F5389FD" w14:textId="07CF7B2B" w:rsidR="00D812E1" w:rsidRDefault="00D812E1" w:rsidP="00D812E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rPr>
            </w:pPr>
            <w:r>
              <w:rPr>
                <w:rFonts w:ascii="Century Gothic" w:hAnsi="Century Gothic" w:cs="Helvetica"/>
                <w:i/>
              </w:rPr>
              <w:t>Possible diagnosis (if any)</w:t>
            </w:r>
          </w:p>
          <w:p w14:paraId="1FF0562E" w14:textId="651593AF" w:rsidR="00D812E1" w:rsidRPr="00D812E1" w:rsidRDefault="00D812E1" w:rsidP="00D812E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i/>
              </w:rPr>
            </w:pPr>
            <w:r>
              <w:rPr>
                <w:rFonts w:ascii="Century Gothic" w:hAnsi="Century Gothic" w:cs="Helvetica"/>
                <w:i/>
              </w:rPr>
              <w:t>Possible treatment options (you will need to research your diagnosis for this answer)</w:t>
            </w:r>
          </w:p>
        </w:tc>
      </w:tr>
    </w:tbl>
    <w:p w14:paraId="659E0B09" w14:textId="77777777" w:rsidR="008D1570" w:rsidRDefault="008D1570"/>
    <w:sectPr w:rsidR="008D1570" w:rsidSect="002C5B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61EA" w14:textId="77777777" w:rsidR="00250A96" w:rsidRDefault="00250A96" w:rsidP="00E17C08">
      <w:r>
        <w:separator/>
      </w:r>
    </w:p>
  </w:endnote>
  <w:endnote w:type="continuationSeparator" w:id="0">
    <w:p w14:paraId="571A4765" w14:textId="77777777" w:rsidR="00250A96" w:rsidRDefault="00250A96" w:rsidP="00E1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ＭＳ Ｐゴシック">
    <w:charset w:val="80"/>
    <w:family w:val="swiss"/>
    <w:pitch w:val="variable"/>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DejaVu Sans">
    <w:charset w:val="80"/>
    <w:family w:val="auto"/>
    <w:pitch w:val="variable"/>
  </w:font>
  <w:font w:name="Helvetica-Bold">
    <w:altName w:val="Helvetic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CED2" w14:textId="77777777" w:rsidR="00F144DB" w:rsidRDefault="00F144DB" w:rsidP="00F9784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63FF6AC" w14:textId="77777777" w:rsidR="00F144DB" w:rsidRDefault="00F144DB" w:rsidP="00F9784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19D1" w14:textId="77777777" w:rsidR="00F144DB" w:rsidRPr="00203966" w:rsidRDefault="00F144DB" w:rsidP="00F9784E">
    <w:pPr>
      <w:pStyle w:val="Footer"/>
      <w:framePr w:wrap="around" w:vAnchor="text" w:hAnchor="margin" w:xAlign="outside" w:y="1"/>
      <w:rPr>
        <w:rStyle w:val="PageNumber"/>
        <w:rFonts w:ascii="Century Gothic" w:hAnsi="Century Gothic" w:cs="Arial"/>
      </w:rPr>
    </w:pPr>
    <w:r w:rsidRPr="00203966">
      <w:rPr>
        <w:rStyle w:val="PageNumber"/>
        <w:rFonts w:ascii="Century Gothic" w:hAnsi="Century Gothic" w:cs="Arial"/>
      </w:rPr>
      <w:fldChar w:fldCharType="begin"/>
    </w:r>
    <w:r w:rsidRPr="00203966">
      <w:rPr>
        <w:rStyle w:val="PageNumber"/>
        <w:rFonts w:ascii="Century Gothic" w:hAnsi="Century Gothic" w:cs="Arial"/>
      </w:rPr>
      <w:instrText xml:space="preserve">PAGE  </w:instrText>
    </w:r>
    <w:r w:rsidRPr="00203966">
      <w:rPr>
        <w:rStyle w:val="PageNumber"/>
        <w:rFonts w:ascii="Century Gothic" w:hAnsi="Century Gothic" w:cs="Arial"/>
      </w:rPr>
      <w:fldChar w:fldCharType="separate"/>
    </w:r>
    <w:r w:rsidR="00250A96">
      <w:rPr>
        <w:rStyle w:val="PageNumber"/>
        <w:rFonts w:ascii="Century Gothic" w:hAnsi="Century Gothic" w:cs="Arial"/>
        <w:noProof/>
      </w:rPr>
      <w:t>159</w:t>
    </w:r>
    <w:r w:rsidRPr="00203966">
      <w:rPr>
        <w:rStyle w:val="PageNumber"/>
        <w:rFonts w:ascii="Century Gothic" w:hAnsi="Century Gothic" w:cs="Arial"/>
      </w:rPr>
      <w:fldChar w:fldCharType="end"/>
    </w:r>
  </w:p>
  <w:p w14:paraId="1C2147F1" w14:textId="6E18F845" w:rsidR="00F144DB" w:rsidRPr="00203966" w:rsidRDefault="00F144DB" w:rsidP="00F9784E">
    <w:pPr>
      <w:pStyle w:val="Footer"/>
      <w:ind w:right="360" w:firstLine="360"/>
      <w:jc w:val="center"/>
      <w:rPr>
        <w:rFonts w:ascii="Century Gothic" w:hAnsi="Century Gothic" w:cs="Arial"/>
        <w:i/>
        <w:sz w:val="20"/>
        <w:szCs w:val="20"/>
      </w:rPr>
    </w:pPr>
    <w:r>
      <w:rPr>
        <w:rFonts w:ascii="Century Gothic" w:hAnsi="Century Gothic" w:cs="Arial"/>
        <w:i/>
        <w:sz w:val="20"/>
        <w:szCs w:val="20"/>
      </w:rPr>
      <w:t>Homeostasis and Diagnostic Tests, HASPI Medical Biology Lab 04a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6167" w14:textId="77777777" w:rsidR="00250A96" w:rsidRDefault="00250A96" w:rsidP="00E17C08">
      <w:r>
        <w:separator/>
      </w:r>
    </w:p>
  </w:footnote>
  <w:footnote w:type="continuationSeparator" w:id="0">
    <w:p w14:paraId="1780A7FE" w14:textId="77777777" w:rsidR="00250A96" w:rsidRDefault="00250A96" w:rsidP="00E17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8674" w14:textId="744E4C35" w:rsidR="00F144DB" w:rsidRDefault="00F144DB">
    <w:pPr>
      <w:pStyle w:val="Header"/>
    </w:pPr>
    <w:r>
      <w:rPr>
        <w:noProof/>
      </w:rPr>
      <mc:AlternateContent>
        <mc:Choice Requires="wps">
          <w:drawing>
            <wp:anchor distT="0" distB="0" distL="114300" distR="114300" simplePos="0" relativeHeight="251660288" behindDoc="0" locked="0" layoutInCell="1" allowOverlap="1" wp14:anchorId="6D5C45DA" wp14:editId="1C7F44FD">
              <wp:simplePos x="0" y="0"/>
              <wp:positionH relativeFrom="column">
                <wp:posOffset>-114300</wp:posOffset>
              </wp:positionH>
              <wp:positionV relativeFrom="paragraph">
                <wp:posOffset>-114300</wp:posOffset>
              </wp:positionV>
              <wp:extent cx="6972300" cy="342900"/>
              <wp:effectExtent l="0" t="0" r="38100" b="38100"/>
              <wp:wrapNone/>
              <wp:docPr id="4" name="Rounded Rectangle 4"/>
              <wp:cNvGraphicFramePr/>
              <a:graphic xmlns:a="http://schemas.openxmlformats.org/drawingml/2006/main">
                <a:graphicData uri="http://schemas.microsoft.com/office/word/2010/wordprocessingShape">
                  <wps:wsp>
                    <wps:cNvSpPr/>
                    <wps:spPr>
                      <a:xfrm>
                        <a:off x="0" y="0"/>
                        <a:ext cx="6972300" cy="342900"/>
                      </a:xfrm>
                      <a:prstGeom prst="roundRect">
                        <a:avLst/>
                      </a:prstGeom>
                      <a:solidFill>
                        <a:srgbClr val="EBFAD2">
                          <a:alpha val="36000"/>
                        </a:srgbClr>
                      </a:solidFill>
                      <a:ln w="28575" cmpd="sng">
                        <a:solidFill>
                          <a:srgbClr val="254061"/>
                        </a:solidFill>
                      </a:ln>
                      <a:effectLst/>
                    </wps:spPr>
                    <wps:style>
                      <a:lnRef idx="1">
                        <a:schemeClr val="accent1"/>
                      </a:lnRef>
                      <a:fillRef idx="3">
                        <a:schemeClr val="accent1"/>
                      </a:fillRef>
                      <a:effectRef idx="2">
                        <a:schemeClr val="accent1"/>
                      </a:effectRef>
                      <a:fontRef idx="minor">
                        <a:schemeClr val="lt1"/>
                      </a:fontRef>
                    </wps:style>
                    <wps:txbx>
                      <w:txbxContent>
                        <w:p w14:paraId="00ADCA7A" w14:textId="77777777" w:rsidR="00F144DB" w:rsidRPr="00203966" w:rsidRDefault="00F144DB" w:rsidP="00FD6365">
                          <w:pPr>
                            <w:rPr>
                              <w:rFonts w:ascii="Century Gothic" w:hAnsi="Century Gothic" w:cs="Arial"/>
                              <w:b/>
                              <w:color w:val="0B0605"/>
                            </w:rPr>
                          </w:pPr>
                          <w:r w:rsidRPr="00203966">
                            <w:rPr>
                              <w:rFonts w:ascii="Century Gothic" w:hAnsi="Century Gothic" w:cs="Arial"/>
                              <w:b/>
                              <w:color w:val="0B0605"/>
                            </w:rPr>
                            <w:t xml:space="preserve">Name(s):                    </w:t>
                          </w:r>
                          <w:r w:rsidRPr="00203966">
                            <w:rPr>
                              <w:rFonts w:ascii="Century Gothic" w:hAnsi="Century Gothic" w:cs="Arial"/>
                              <w:b/>
                              <w:color w:val="0B0605"/>
                            </w:rPr>
                            <w:tab/>
                          </w:r>
                          <w:r w:rsidRPr="00203966">
                            <w:rPr>
                              <w:rFonts w:ascii="Century Gothic" w:hAnsi="Century Gothic" w:cs="Arial"/>
                              <w:b/>
                              <w:color w:val="0B0605"/>
                            </w:rPr>
                            <w:tab/>
                          </w:r>
                          <w:r w:rsidRPr="00203966">
                            <w:rPr>
                              <w:rFonts w:ascii="Century Gothic" w:hAnsi="Century Gothic" w:cs="Arial"/>
                              <w:b/>
                              <w:color w:val="0B0605"/>
                            </w:rPr>
                            <w:tab/>
                          </w:r>
                          <w:r w:rsidRPr="00203966">
                            <w:rPr>
                              <w:rFonts w:ascii="Century Gothic" w:hAnsi="Century Gothic" w:cs="Arial"/>
                              <w:b/>
                              <w:color w:val="0B0605"/>
                            </w:rPr>
                            <w:tab/>
                            <w:t xml:space="preserve">Period:  </w:t>
                          </w:r>
                          <w:r w:rsidRPr="00203966">
                            <w:rPr>
                              <w:rFonts w:ascii="Century Gothic" w:hAnsi="Century Gothic" w:cs="Arial"/>
                              <w:b/>
                              <w:color w:val="0B0605"/>
                            </w:rPr>
                            <w:tab/>
                          </w:r>
                          <w:r w:rsidRPr="00203966">
                            <w:rPr>
                              <w:rFonts w:ascii="Century Gothic" w:hAnsi="Century Gothic" w:cs="Arial"/>
                              <w:b/>
                              <w:color w:val="0B0605"/>
                            </w:rPr>
                            <w:tab/>
                            <w:t>Date:</w:t>
                          </w:r>
                        </w:p>
                        <w:p w14:paraId="311D2785" w14:textId="77777777" w:rsidR="00F144DB" w:rsidRDefault="00F144DB" w:rsidP="00FD6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4" style="position:absolute;margin-left:-8.95pt;margin-top:-8.95pt;width:549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" fillcolor="#ebfad2" strokecolor="#254061" strokeweight="2.25pt">
              <v:fill opacity="23644f"/>
              <v:textbox>
                <w:txbxContent>
                  <w:p w14:paraId="00ADCA7A" w14:textId="77777777" w:rsidR="00F144DB" w:rsidRPr="00203966" w:rsidRDefault="00F144DB" w:rsidP="00FD6365">
                    <w:pPr>
                      <w:rPr>
                        <w:rFonts w:ascii="Century Gothic" w:hAnsi="Century Gothic" w:cs="Arial"/>
                        <w:b/>
                        <w:color w:val="0B0605"/>
                      </w:rPr>
                    </w:pPr>
                    <w:r w:rsidRPr="00203966">
                      <w:rPr>
                        <w:rFonts w:ascii="Century Gothic" w:hAnsi="Century Gothic" w:cs="Arial"/>
                        <w:b/>
                        <w:color w:val="0B0605"/>
                      </w:rPr>
                      <w:t xml:space="preserve">Name(s):                    </w:t>
                    </w:r>
                    <w:r w:rsidRPr="00203966">
                      <w:rPr>
                        <w:rFonts w:ascii="Century Gothic" w:hAnsi="Century Gothic" w:cs="Arial"/>
                        <w:b/>
                        <w:color w:val="0B0605"/>
                      </w:rPr>
                      <w:tab/>
                    </w:r>
                    <w:r w:rsidRPr="00203966">
                      <w:rPr>
                        <w:rFonts w:ascii="Century Gothic" w:hAnsi="Century Gothic" w:cs="Arial"/>
                        <w:b/>
                        <w:color w:val="0B0605"/>
                      </w:rPr>
                      <w:tab/>
                    </w:r>
                    <w:r w:rsidRPr="00203966">
                      <w:rPr>
                        <w:rFonts w:ascii="Century Gothic" w:hAnsi="Century Gothic" w:cs="Arial"/>
                        <w:b/>
                        <w:color w:val="0B0605"/>
                      </w:rPr>
                      <w:tab/>
                    </w:r>
                    <w:r w:rsidRPr="00203966">
                      <w:rPr>
                        <w:rFonts w:ascii="Century Gothic" w:hAnsi="Century Gothic" w:cs="Arial"/>
                        <w:b/>
                        <w:color w:val="0B0605"/>
                      </w:rPr>
                      <w:tab/>
                      <w:t xml:space="preserve">Period:  </w:t>
                    </w:r>
                    <w:r w:rsidRPr="00203966">
                      <w:rPr>
                        <w:rFonts w:ascii="Century Gothic" w:hAnsi="Century Gothic" w:cs="Arial"/>
                        <w:b/>
                        <w:color w:val="0B0605"/>
                      </w:rPr>
                      <w:tab/>
                    </w:r>
                    <w:r w:rsidRPr="00203966">
                      <w:rPr>
                        <w:rFonts w:ascii="Century Gothic" w:hAnsi="Century Gothic" w:cs="Arial"/>
                        <w:b/>
                        <w:color w:val="0B0605"/>
                      </w:rPr>
                      <w:tab/>
                      <w:t>Date:</w:t>
                    </w:r>
                  </w:p>
                  <w:p w14:paraId="311D2785" w14:textId="77777777" w:rsidR="00F144DB" w:rsidRDefault="00F144DB" w:rsidP="00FD6365">
                    <w:pPr>
                      <w:jc w:val="center"/>
                    </w:pPr>
                  </w:p>
                </w:txbxContent>
              </v:textbox>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7552"/>
    <w:multiLevelType w:val="hybridMultilevel"/>
    <w:tmpl w:val="382ECFD6"/>
    <w:lvl w:ilvl="0" w:tplc="AB52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97ABA"/>
    <w:multiLevelType w:val="hybridMultilevel"/>
    <w:tmpl w:val="731A4240"/>
    <w:lvl w:ilvl="0" w:tplc="0409000F">
      <w:start w:val="1"/>
      <w:numFmt w:val="decimal"/>
      <w:lvlText w:val="%1."/>
      <w:lvlJc w:val="left"/>
      <w:pPr>
        <w:ind w:left="720" w:hanging="360"/>
      </w:pPr>
    </w:lvl>
    <w:lvl w:ilvl="1" w:tplc="01741AB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D4B65"/>
    <w:multiLevelType w:val="hybridMultilevel"/>
    <w:tmpl w:val="2E3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54352"/>
    <w:multiLevelType w:val="hybridMultilevel"/>
    <w:tmpl w:val="CF14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D24F1"/>
    <w:multiLevelType w:val="hybridMultilevel"/>
    <w:tmpl w:val="E472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024C4"/>
    <w:multiLevelType w:val="multilevel"/>
    <w:tmpl w:val="5EFE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3F02CB"/>
    <w:multiLevelType w:val="hybridMultilevel"/>
    <w:tmpl w:val="382ECFD6"/>
    <w:lvl w:ilvl="0" w:tplc="AB52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210F4"/>
    <w:multiLevelType w:val="hybridMultilevel"/>
    <w:tmpl w:val="560EC7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D66F5E"/>
    <w:multiLevelType w:val="hybridMultilevel"/>
    <w:tmpl w:val="79A4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E2492"/>
    <w:multiLevelType w:val="hybridMultilevel"/>
    <w:tmpl w:val="749AC6B4"/>
    <w:lvl w:ilvl="0" w:tplc="AB52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C762D"/>
    <w:multiLevelType w:val="hybridMultilevel"/>
    <w:tmpl w:val="F808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B6BB8"/>
    <w:multiLevelType w:val="hybridMultilevel"/>
    <w:tmpl w:val="83A0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624BB"/>
    <w:multiLevelType w:val="hybridMultilevel"/>
    <w:tmpl w:val="40E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D5196"/>
    <w:multiLevelType w:val="hybridMultilevel"/>
    <w:tmpl w:val="753258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A597605"/>
    <w:multiLevelType w:val="hybridMultilevel"/>
    <w:tmpl w:val="EAC41A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9456BDE"/>
    <w:multiLevelType w:val="hybridMultilevel"/>
    <w:tmpl w:val="0E5A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67F07"/>
    <w:multiLevelType w:val="hybridMultilevel"/>
    <w:tmpl w:val="1EB6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62DA6"/>
    <w:multiLevelType w:val="hybridMultilevel"/>
    <w:tmpl w:val="1CC62EA2"/>
    <w:lvl w:ilvl="0" w:tplc="3EEA445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F11F14"/>
    <w:multiLevelType w:val="hybridMultilevel"/>
    <w:tmpl w:val="E16232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8EE33D2"/>
    <w:multiLevelType w:val="multilevel"/>
    <w:tmpl w:val="D1704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AC3FF9"/>
    <w:multiLevelType w:val="hybridMultilevel"/>
    <w:tmpl w:val="F92A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A21BD"/>
    <w:multiLevelType w:val="hybridMultilevel"/>
    <w:tmpl w:val="09F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066CC"/>
    <w:multiLevelType w:val="hybridMultilevel"/>
    <w:tmpl w:val="C8D66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7"/>
  </w:num>
  <w:num w:numId="5">
    <w:abstractNumId w:val="7"/>
  </w:num>
  <w:num w:numId="6">
    <w:abstractNumId w:val="8"/>
  </w:num>
  <w:num w:numId="7">
    <w:abstractNumId w:val="9"/>
  </w:num>
  <w:num w:numId="8">
    <w:abstractNumId w:val="5"/>
  </w:num>
  <w:num w:numId="9">
    <w:abstractNumId w:val="0"/>
  </w:num>
  <w:num w:numId="10">
    <w:abstractNumId w:val="4"/>
  </w:num>
  <w:num w:numId="11">
    <w:abstractNumId w:val="6"/>
  </w:num>
  <w:num w:numId="12">
    <w:abstractNumId w:val="21"/>
  </w:num>
  <w:num w:numId="13">
    <w:abstractNumId w:val="13"/>
  </w:num>
  <w:num w:numId="14">
    <w:abstractNumId w:val="18"/>
  </w:num>
  <w:num w:numId="15">
    <w:abstractNumId w:val="2"/>
  </w:num>
  <w:num w:numId="16">
    <w:abstractNumId w:val="16"/>
  </w:num>
  <w:num w:numId="17">
    <w:abstractNumId w:val="22"/>
  </w:num>
  <w:num w:numId="18">
    <w:abstractNumId w:val="20"/>
  </w:num>
  <w:num w:numId="19">
    <w:abstractNumId w:val="10"/>
  </w:num>
  <w:num w:numId="20">
    <w:abstractNumId w:val="1"/>
  </w:num>
  <w:num w:numId="21">
    <w:abstractNumId w:val="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A2"/>
    <w:rsid w:val="00005486"/>
    <w:rsid w:val="00037A8B"/>
    <w:rsid w:val="0004624D"/>
    <w:rsid w:val="00074456"/>
    <w:rsid w:val="0008652C"/>
    <w:rsid w:val="000A22E2"/>
    <w:rsid w:val="000E0061"/>
    <w:rsid w:val="000E7EDB"/>
    <w:rsid w:val="000F3A84"/>
    <w:rsid w:val="000F6536"/>
    <w:rsid w:val="00121C32"/>
    <w:rsid w:val="00123C2A"/>
    <w:rsid w:val="00135DAF"/>
    <w:rsid w:val="00151469"/>
    <w:rsid w:val="001C1EB9"/>
    <w:rsid w:val="001D3921"/>
    <w:rsid w:val="001F55B3"/>
    <w:rsid w:val="00203966"/>
    <w:rsid w:val="00214A08"/>
    <w:rsid w:val="002301A1"/>
    <w:rsid w:val="0023227B"/>
    <w:rsid w:val="00232318"/>
    <w:rsid w:val="00250A96"/>
    <w:rsid w:val="00280A05"/>
    <w:rsid w:val="00292651"/>
    <w:rsid w:val="00297B29"/>
    <w:rsid w:val="002C5B12"/>
    <w:rsid w:val="002D6585"/>
    <w:rsid w:val="002F5F4B"/>
    <w:rsid w:val="002F6864"/>
    <w:rsid w:val="003058BE"/>
    <w:rsid w:val="00311B53"/>
    <w:rsid w:val="003510C0"/>
    <w:rsid w:val="00355A6F"/>
    <w:rsid w:val="003645F6"/>
    <w:rsid w:val="00373073"/>
    <w:rsid w:val="003B3079"/>
    <w:rsid w:val="003D43A2"/>
    <w:rsid w:val="003F34AF"/>
    <w:rsid w:val="003F4F7B"/>
    <w:rsid w:val="00451497"/>
    <w:rsid w:val="004524DD"/>
    <w:rsid w:val="00470E60"/>
    <w:rsid w:val="0047365E"/>
    <w:rsid w:val="00480DB0"/>
    <w:rsid w:val="00486D08"/>
    <w:rsid w:val="004A40A2"/>
    <w:rsid w:val="004E5006"/>
    <w:rsid w:val="004E561F"/>
    <w:rsid w:val="004F79A7"/>
    <w:rsid w:val="00504DFB"/>
    <w:rsid w:val="00507C9F"/>
    <w:rsid w:val="00547D2A"/>
    <w:rsid w:val="005529C6"/>
    <w:rsid w:val="005654FE"/>
    <w:rsid w:val="0059397C"/>
    <w:rsid w:val="005979E4"/>
    <w:rsid w:val="005C6630"/>
    <w:rsid w:val="005E6FDB"/>
    <w:rsid w:val="00610DE9"/>
    <w:rsid w:val="0062150B"/>
    <w:rsid w:val="006448C5"/>
    <w:rsid w:val="00645202"/>
    <w:rsid w:val="00657EED"/>
    <w:rsid w:val="00695550"/>
    <w:rsid w:val="006A2B4F"/>
    <w:rsid w:val="006D1C7E"/>
    <w:rsid w:val="006D496D"/>
    <w:rsid w:val="00726B4A"/>
    <w:rsid w:val="00785606"/>
    <w:rsid w:val="007930C2"/>
    <w:rsid w:val="007B253A"/>
    <w:rsid w:val="007E3B59"/>
    <w:rsid w:val="0082502E"/>
    <w:rsid w:val="00831D24"/>
    <w:rsid w:val="0083335F"/>
    <w:rsid w:val="00836D32"/>
    <w:rsid w:val="008526C1"/>
    <w:rsid w:val="00864525"/>
    <w:rsid w:val="008655E1"/>
    <w:rsid w:val="00870DFC"/>
    <w:rsid w:val="008A56B2"/>
    <w:rsid w:val="008A5F4F"/>
    <w:rsid w:val="008D1570"/>
    <w:rsid w:val="008F3748"/>
    <w:rsid w:val="009840C5"/>
    <w:rsid w:val="009A1DC5"/>
    <w:rsid w:val="009B0EC5"/>
    <w:rsid w:val="009B2D3A"/>
    <w:rsid w:val="009B7085"/>
    <w:rsid w:val="00A20727"/>
    <w:rsid w:val="00A27183"/>
    <w:rsid w:val="00A83915"/>
    <w:rsid w:val="00A974EA"/>
    <w:rsid w:val="00AB7BB1"/>
    <w:rsid w:val="00AE6E54"/>
    <w:rsid w:val="00AF0DA2"/>
    <w:rsid w:val="00AF13A1"/>
    <w:rsid w:val="00AF73E6"/>
    <w:rsid w:val="00B36655"/>
    <w:rsid w:val="00B4328C"/>
    <w:rsid w:val="00B45349"/>
    <w:rsid w:val="00BC2B40"/>
    <w:rsid w:val="00BE237E"/>
    <w:rsid w:val="00BE7698"/>
    <w:rsid w:val="00C11616"/>
    <w:rsid w:val="00C17B1F"/>
    <w:rsid w:val="00C46276"/>
    <w:rsid w:val="00C61206"/>
    <w:rsid w:val="00C64757"/>
    <w:rsid w:val="00C77D21"/>
    <w:rsid w:val="00C80ED0"/>
    <w:rsid w:val="00CD09F5"/>
    <w:rsid w:val="00CD1433"/>
    <w:rsid w:val="00D03FD1"/>
    <w:rsid w:val="00D334F7"/>
    <w:rsid w:val="00D41D00"/>
    <w:rsid w:val="00D574BA"/>
    <w:rsid w:val="00D812E1"/>
    <w:rsid w:val="00DA3154"/>
    <w:rsid w:val="00DC7AD0"/>
    <w:rsid w:val="00DD43DB"/>
    <w:rsid w:val="00DD491B"/>
    <w:rsid w:val="00E17C08"/>
    <w:rsid w:val="00E8178F"/>
    <w:rsid w:val="00E96AAA"/>
    <w:rsid w:val="00E96CF9"/>
    <w:rsid w:val="00ED0A09"/>
    <w:rsid w:val="00ED7FB4"/>
    <w:rsid w:val="00EF5AAB"/>
    <w:rsid w:val="00EF7230"/>
    <w:rsid w:val="00F144DB"/>
    <w:rsid w:val="00F264CA"/>
    <w:rsid w:val="00F42720"/>
    <w:rsid w:val="00F43A05"/>
    <w:rsid w:val="00F53988"/>
    <w:rsid w:val="00F60A83"/>
    <w:rsid w:val="00F60C1E"/>
    <w:rsid w:val="00F71C59"/>
    <w:rsid w:val="00F74F59"/>
    <w:rsid w:val="00F9372C"/>
    <w:rsid w:val="00F9784E"/>
    <w:rsid w:val="00FB08E4"/>
    <w:rsid w:val="00FD1927"/>
    <w:rsid w:val="00FD6365"/>
    <w:rsid w:val="00FF78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A4B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006"/>
    <w:pPr>
      <w:keepNext/>
      <w:keepLines/>
      <w:spacing w:before="240"/>
      <w:outlineLvl w:val="0"/>
    </w:pPr>
    <w:rPr>
      <w:rFonts w:asciiTheme="majorHAnsi" w:eastAsiaTheme="majorEastAsia" w:hAnsiTheme="majorHAnsi" w:cstheme="majorBidi"/>
      <w:color w:val="B5A10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DA2"/>
    <w:pPr>
      <w:ind w:left="720"/>
      <w:contextualSpacing/>
    </w:pPr>
  </w:style>
  <w:style w:type="character" w:styleId="Hyperlink">
    <w:name w:val="Hyperlink"/>
    <w:basedOn w:val="DefaultParagraphFont"/>
    <w:uiPriority w:val="99"/>
    <w:unhideWhenUsed/>
    <w:rsid w:val="00292651"/>
    <w:rPr>
      <w:color w:val="ECBF0B" w:themeColor="hyperlink"/>
      <w:u w:val="single"/>
    </w:rPr>
  </w:style>
  <w:style w:type="character" w:customStyle="1" w:styleId="apple-converted-space">
    <w:name w:val="apple-converted-space"/>
    <w:basedOn w:val="DefaultParagraphFont"/>
    <w:rsid w:val="00FF7879"/>
  </w:style>
  <w:style w:type="paragraph" w:styleId="Header">
    <w:name w:val="header"/>
    <w:basedOn w:val="Normal"/>
    <w:link w:val="HeaderChar"/>
    <w:uiPriority w:val="99"/>
    <w:unhideWhenUsed/>
    <w:rsid w:val="00E17C08"/>
    <w:pPr>
      <w:tabs>
        <w:tab w:val="center" w:pos="4320"/>
        <w:tab w:val="right" w:pos="8640"/>
      </w:tabs>
    </w:pPr>
  </w:style>
  <w:style w:type="character" w:customStyle="1" w:styleId="HeaderChar">
    <w:name w:val="Header Char"/>
    <w:basedOn w:val="DefaultParagraphFont"/>
    <w:link w:val="Header"/>
    <w:uiPriority w:val="99"/>
    <w:rsid w:val="00E17C08"/>
  </w:style>
  <w:style w:type="paragraph" w:styleId="Footer">
    <w:name w:val="footer"/>
    <w:basedOn w:val="Normal"/>
    <w:link w:val="FooterChar"/>
    <w:uiPriority w:val="99"/>
    <w:unhideWhenUsed/>
    <w:rsid w:val="00E17C08"/>
    <w:pPr>
      <w:tabs>
        <w:tab w:val="center" w:pos="4320"/>
        <w:tab w:val="right" w:pos="8640"/>
      </w:tabs>
    </w:pPr>
  </w:style>
  <w:style w:type="character" w:customStyle="1" w:styleId="FooterChar">
    <w:name w:val="Footer Char"/>
    <w:basedOn w:val="DefaultParagraphFont"/>
    <w:link w:val="Footer"/>
    <w:uiPriority w:val="99"/>
    <w:rsid w:val="00E17C08"/>
  </w:style>
  <w:style w:type="character" w:styleId="PageNumber">
    <w:name w:val="page number"/>
    <w:basedOn w:val="DefaultParagraphFont"/>
    <w:uiPriority w:val="99"/>
    <w:semiHidden/>
    <w:unhideWhenUsed/>
    <w:rsid w:val="001F55B3"/>
  </w:style>
  <w:style w:type="paragraph" w:styleId="BalloonText">
    <w:name w:val="Balloon Text"/>
    <w:basedOn w:val="Normal"/>
    <w:link w:val="BalloonTextChar"/>
    <w:uiPriority w:val="99"/>
    <w:semiHidden/>
    <w:unhideWhenUsed/>
    <w:rsid w:val="00F74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59"/>
    <w:rPr>
      <w:rFonts w:ascii="Lucida Grande" w:hAnsi="Lucida Grande" w:cs="Lucida Grande"/>
      <w:sz w:val="18"/>
      <w:szCs w:val="18"/>
    </w:rPr>
  </w:style>
  <w:style w:type="character" w:customStyle="1" w:styleId="Heading1Char">
    <w:name w:val="Heading 1 Char"/>
    <w:basedOn w:val="DefaultParagraphFont"/>
    <w:link w:val="Heading1"/>
    <w:uiPriority w:val="9"/>
    <w:rsid w:val="004E5006"/>
    <w:rPr>
      <w:rFonts w:asciiTheme="majorHAnsi" w:eastAsiaTheme="majorEastAsia" w:hAnsiTheme="majorHAnsi" w:cstheme="majorBidi"/>
      <w:color w:val="B5A10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5" Type="http://schemas.openxmlformats.org/officeDocument/2006/relationships/fontTable" Target="fontTable.xml"/><Relationship Id="rId26" Type="http://schemas.openxmlformats.org/officeDocument/2006/relationships/theme" Target="theme/theme1.xml"/><Relationship Id="rId20" Type="http://schemas.openxmlformats.org/officeDocument/2006/relationships/hyperlink" Target="http://boringem.org/wp-content/uploads/2012/12/urinalysis.jpg" TargetMode="External"/><Relationship Id="rId21" Type="http://schemas.openxmlformats.org/officeDocument/2006/relationships/header" Target="header1.xml"/><Relationship Id="rId22"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23" Type="http://schemas.openxmlformats.org/officeDocument/2006/relationships/footer" Target="footer2.xml"/><Relationship Id="rId24" Type="http://schemas.openxmlformats.org/officeDocument/2006/relationships/image" Target="media/image3.png"/><Relationship Id="rId10" Type="http://schemas.openxmlformats.org/officeDocument/2006/relationships/hyperlink" Target="http://boringem.org/wp-content/uploads/2012/12/urinalysis.jp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bit">
  <a:themeElements>
    <a:clrScheme name="Orbit">
      <a:dk1>
        <a:srgbClr val="000000"/>
      </a:dk1>
      <a:lt1>
        <a:srgbClr val="FFFFFF"/>
      </a:lt1>
      <a:dk2>
        <a:srgbClr val="7C9BA5"/>
      </a:dk2>
      <a:lt2>
        <a:srgbClr val="C1D0CA"/>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Orbit">
      <a:fillStyleLst>
        <a:solidFill>
          <a:schemeClr val="phClr"/>
        </a:solidFill>
        <a:solidFill>
          <a:schemeClr val="phClr">
            <a:shade val="80000"/>
          </a:schemeClr>
        </a:solidFill>
        <a:gradFill rotWithShape="1">
          <a:gsLst>
            <a:gs pos="0">
              <a:schemeClr val="phClr">
                <a:shade val="30000"/>
                <a:satMod val="100000"/>
              </a:schemeClr>
            </a:gs>
            <a:gs pos="80000">
              <a:schemeClr val="phClr">
                <a:shade val="90000"/>
                <a:satMod val="100000"/>
              </a:schemeClr>
            </a:gs>
            <a:gs pos="100000">
              <a:schemeClr val="phClr">
                <a:tint val="90000"/>
                <a:shade val="100000"/>
                <a:satMod val="150000"/>
              </a:schemeClr>
            </a:gs>
          </a:gsLst>
          <a:lin ang="16200000" scaled="0"/>
        </a:grad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76200" cap="flat" cmpd="sng" algn="ctr">
          <a:solidFill>
            <a:schemeClr val="phClr"/>
          </a:solidFill>
          <a:prstDash val="solid"/>
        </a:ln>
      </a:lnStyleLst>
      <a:effectStyleLst>
        <a:effectStyle>
          <a:effectLst/>
        </a:effectStyle>
        <a:effectStyle>
          <a:effectLst>
            <a:outerShdw blurRad="228600" dist="38100" dir="5400000" sx="104000" sy="104000" algn="ctr" rotWithShape="0">
              <a:srgbClr val="000000">
                <a:alpha val="80000"/>
              </a:srgbClr>
            </a:outerShdw>
          </a:effectLst>
        </a:effectStyle>
        <a:effectStyle>
          <a:effectLst>
            <a:outerShdw blurRad="317500" dist="381000" dir="5400000" sx="90000" sy="20000" rotWithShape="0">
              <a:srgbClr val="000000">
                <a:alpha val="40000"/>
              </a:srgbClr>
            </a:outerShdw>
          </a:effectLst>
          <a:scene3d>
            <a:camera prst="orthographicFront">
              <a:rot lat="0" lon="0" rev="0"/>
            </a:camera>
            <a:lightRig rig="balanced" dir="t"/>
          </a:scene3d>
          <a:sp3d prstMaterial="metal">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lin ang="5400000" scaled="0"/>
        </a:gradFill>
        <a:blipFill rotWithShape="1">
          <a:blip xmlns:r="http://schemas.openxmlformats.org/officeDocument/2006/relationships" r:embed="rId1">
            <a:duotone>
              <a:schemeClr val="phClr">
                <a:shade val="1000"/>
                <a:lumMod val="80000"/>
              </a:schemeClr>
              <a:schemeClr val="phClr">
                <a:satMod val="360000"/>
                <a:lumMod val="14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8075-7405-784D-9B38-892F1A3A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1498</Words>
  <Characters>8543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Peterson</dc:creator>
  <cp:keywords/>
  <dc:description/>
  <cp:lastModifiedBy>Kemp, Eleanor H</cp:lastModifiedBy>
  <cp:revision>3</cp:revision>
  <dcterms:created xsi:type="dcterms:W3CDTF">2017-08-03T15:42:00Z</dcterms:created>
  <dcterms:modified xsi:type="dcterms:W3CDTF">2017-08-03T15:58:00Z</dcterms:modified>
</cp:coreProperties>
</file>